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853" w:rsidRDefault="00DC6853" w:rsidP="00DC6853">
      <w:pPr>
        <w:spacing w:after="0"/>
        <w:ind w:left="142" w:hanging="142"/>
        <w:rPr>
          <w:rFonts w:ascii="Times New Roman" w:hAnsi="Times New Roman" w:cs="Times New Roman"/>
          <w:b/>
          <w:i/>
          <w:sz w:val="32"/>
          <w:szCs w:val="32"/>
        </w:rPr>
      </w:pPr>
      <w:r w:rsidRPr="004361FE">
        <w:rPr>
          <w:rFonts w:ascii="Times New Roman" w:hAnsi="Times New Roman" w:cs="Times New Roman"/>
          <w:b/>
          <w:i/>
          <w:sz w:val="32"/>
          <w:szCs w:val="32"/>
        </w:rPr>
        <w:t>Материально-техническая база</w:t>
      </w:r>
    </w:p>
    <w:p w:rsidR="00DC6853" w:rsidRPr="004361FE" w:rsidRDefault="00DC6853" w:rsidP="00DC6853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</w:p>
    <w:p w:rsidR="00DC6853" w:rsidRDefault="00DC6853" w:rsidP="00DC6853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течени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последних пяти лет в МБДОУ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/с №7 «НАДЕЖДА» велась активная работа по укреплению материально-технической базы учреждения.</w:t>
      </w:r>
    </w:p>
    <w:p w:rsidR="00DC6853" w:rsidRPr="00834250" w:rsidRDefault="00DC6853" w:rsidP="00DC6853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250">
        <w:rPr>
          <w:rFonts w:ascii="Times New Roman" w:eastAsia="Calibri" w:hAnsi="Times New Roman" w:cs="Times New Roman"/>
          <w:sz w:val="28"/>
          <w:szCs w:val="28"/>
        </w:rPr>
        <w:t xml:space="preserve">В детском саду </w:t>
      </w:r>
      <w:proofErr w:type="gramStart"/>
      <w:r w:rsidRPr="00834250">
        <w:rPr>
          <w:rFonts w:ascii="Times New Roman" w:eastAsia="Calibri" w:hAnsi="Times New Roman" w:cs="Times New Roman"/>
          <w:sz w:val="28"/>
          <w:szCs w:val="28"/>
        </w:rPr>
        <w:t>созданы</w:t>
      </w:r>
      <w:proofErr w:type="gramEnd"/>
    </w:p>
    <w:p w:rsidR="00DC6853" w:rsidRPr="00834250" w:rsidRDefault="00DC6853" w:rsidP="00DC6853">
      <w:pPr>
        <w:numPr>
          <w:ilvl w:val="0"/>
          <w:numId w:val="1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250">
        <w:rPr>
          <w:rFonts w:ascii="Times New Roman" w:eastAsia="Calibri" w:hAnsi="Times New Roman" w:cs="Times New Roman"/>
          <w:sz w:val="28"/>
          <w:szCs w:val="28"/>
        </w:rPr>
        <w:t>Доступная, безопасная, мобильная, вариативная и постоянно обновляющаяся  предметно-развивающая среда.</w:t>
      </w:r>
    </w:p>
    <w:p w:rsidR="00DC6853" w:rsidRPr="00834250" w:rsidRDefault="00DC6853" w:rsidP="00DC6853">
      <w:pPr>
        <w:numPr>
          <w:ilvl w:val="0"/>
          <w:numId w:val="1"/>
        </w:numPr>
        <w:spacing w:after="0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250">
        <w:rPr>
          <w:rFonts w:ascii="Times New Roman" w:eastAsia="Calibri" w:hAnsi="Times New Roman" w:cs="Times New Roman"/>
          <w:sz w:val="28"/>
          <w:szCs w:val="28"/>
        </w:rPr>
        <w:t>Усло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вия для организации совместной </w:t>
      </w:r>
      <w:r w:rsidRPr="00834250">
        <w:rPr>
          <w:rFonts w:ascii="Times New Roman" w:eastAsia="Calibri" w:hAnsi="Times New Roman" w:cs="Times New Roman"/>
          <w:sz w:val="28"/>
          <w:szCs w:val="28"/>
        </w:rPr>
        <w:t>детской игры, создающие предпосылки развития социальных способностей</w:t>
      </w:r>
    </w:p>
    <w:p w:rsidR="00DC6853" w:rsidRPr="00834250" w:rsidRDefault="00DC6853" w:rsidP="00DC6853">
      <w:pPr>
        <w:numPr>
          <w:ilvl w:val="0"/>
          <w:numId w:val="1"/>
        </w:numPr>
        <w:spacing w:after="0"/>
        <w:ind w:left="0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34250">
        <w:rPr>
          <w:rFonts w:ascii="Times New Roman" w:eastAsia="Calibri" w:hAnsi="Times New Roman" w:cs="Times New Roman"/>
          <w:sz w:val="28"/>
          <w:szCs w:val="28"/>
        </w:rPr>
        <w:t>Образовательное пространство, основанное на представлении вариативных форм обучения для детей с различными стартовыми возможностями</w:t>
      </w:r>
    </w:p>
    <w:p w:rsidR="00DC6853" w:rsidRDefault="00DC6853" w:rsidP="00DC6853">
      <w:pPr>
        <w:spacing w:after="0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6A2C17">
        <w:rPr>
          <w:rFonts w:ascii="Times New Roman" w:hAnsi="Times New Roman" w:cs="Times New Roman"/>
          <w:sz w:val="28"/>
          <w:szCs w:val="28"/>
        </w:rPr>
        <w:t>В законе «Об образовании Российской Федерации»</w:t>
      </w:r>
      <w:r>
        <w:rPr>
          <w:rFonts w:ascii="Times New Roman" w:hAnsi="Times New Roman" w:cs="Times New Roman"/>
          <w:sz w:val="28"/>
          <w:szCs w:val="28"/>
        </w:rPr>
        <w:t xml:space="preserve"> предусмотрено создание материально-технических условий для получения образования обучающимися с ограниченными возможностями здоровья, таких как наличие </w:t>
      </w:r>
      <w:r w:rsidRPr="00834250">
        <w:rPr>
          <w:rFonts w:ascii="Times New Roman" w:eastAsia="Calibri" w:hAnsi="Times New Roman" w:cs="Times New Roman"/>
          <w:sz w:val="28"/>
          <w:szCs w:val="28"/>
        </w:rPr>
        <w:t>спец</w:t>
      </w:r>
      <w:r>
        <w:rPr>
          <w:rFonts w:ascii="Times New Roman" w:eastAsia="Calibri" w:hAnsi="Times New Roman" w:cs="Times New Roman"/>
          <w:sz w:val="28"/>
          <w:szCs w:val="28"/>
        </w:rPr>
        <w:t>иальных</w:t>
      </w:r>
      <w:r w:rsidRPr="00834250">
        <w:rPr>
          <w:rFonts w:ascii="Times New Roman" w:eastAsia="Calibri" w:hAnsi="Times New Roman" w:cs="Times New Roman"/>
          <w:sz w:val="28"/>
          <w:szCs w:val="28"/>
        </w:rPr>
        <w:t xml:space="preserve"> учебны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834250">
        <w:rPr>
          <w:rFonts w:ascii="Times New Roman" w:eastAsia="Calibri" w:hAnsi="Times New Roman" w:cs="Times New Roman"/>
          <w:sz w:val="28"/>
          <w:szCs w:val="28"/>
        </w:rPr>
        <w:t xml:space="preserve"> пособи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834250">
        <w:rPr>
          <w:rFonts w:ascii="Times New Roman" w:eastAsia="Calibri" w:hAnsi="Times New Roman" w:cs="Times New Roman"/>
          <w:sz w:val="28"/>
          <w:szCs w:val="28"/>
        </w:rPr>
        <w:t xml:space="preserve"> и дидактически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834250">
        <w:rPr>
          <w:rFonts w:ascii="Times New Roman" w:eastAsia="Calibri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834250">
        <w:rPr>
          <w:rFonts w:ascii="Times New Roman" w:eastAsia="Calibri" w:hAnsi="Times New Roman" w:cs="Times New Roman"/>
          <w:sz w:val="28"/>
          <w:szCs w:val="28"/>
        </w:rPr>
        <w:t>, специальны</w:t>
      </w:r>
      <w:r>
        <w:rPr>
          <w:rFonts w:ascii="Times New Roman" w:hAnsi="Times New Roman" w:cs="Times New Roman"/>
          <w:sz w:val="28"/>
          <w:szCs w:val="28"/>
        </w:rPr>
        <w:t>х технических средств</w:t>
      </w:r>
      <w:r w:rsidRPr="00834250">
        <w:rPr>
          <w:rFonts w:ascii="Times New Roman" w:eastAsia="Calibri" w:hAnsi="Times New Roman" w:cs="Times New Roman"/>
          <w:sz w:val="28"/>
          <w:szCs w:val="28"/>
        </w:rPr>
        <w:t xml:space="preserve"> обучения коллективного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индивидуального пользования.</w:t>
      </w:r>
      <w:proofErr w:type="gramEnd"/>
    </w:p>
    <w:p w:rsidR="00DC6853" w:rsidRDefault="00DC6853" w:rsidP="00DC685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 оснащении ДОУ для детей с нарушением слуха специальными</w:t>
      </w:r>
      <w:r w:rsidRPr="00834250">
        <w:rPr>
          <w:rFonts w:ascii="Times New Roman" w:eastAsia="Calibri" w:hAnsi="Times New Roman" w:cs="Times New Roman"/>
          <w:sz w:val="28"/>
          <w:szCs w:val="28"/>
        </w:rPr>
        <w:t xml:space="preserve"> учебны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834250">
        <w:rPr>
          <w:rFonts w:ascii="Times New Roman" w:eastAsia="Calibri" w:hAnsi="Times New Roman" w:cs="Times New Roman"/>
          <w:sz w:val="28"/>
          <w:szCs w:val="28"/>
        </w:rPr>
        <w:t xml:space="preserve"> пособи</w:t>
      </w:r>
      <w:r>
        <w:rPr>
          <w:rFonts w:ascii="Times New Roman" w:hAnsi="Times New Roman" w:cs="Times New Roman"/>
          <w:sz w:val="28"/>
          <w:szCs w:val="28"/>
        </w:rPr>
        <w:t>ями</w:t>
      </w:r>
      <w:r w:rsidRPr="00834250">
        <w:rPr>
          <w:rFonts w:ascii="Times New Roman" w:eastAsia="Calibri" w:hAnsi="Times New Roman" w:cs="Times New Roman"/>
          <w:sz w:val="28"/>
          <w:szCs w:val="28"/>
        </w:rPr>
        <w:t xml:space="preserve"> и дидактически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834250">
        <w:rPr>
          <w:rFonts w:ascii="Times New Roman" w:eastAsia="Calibri" w:hAnsi="Times New Roman" w:cs="Times New Roman"/>
          <w:sz w:val="28"/>
          <w:szCs w:val="28"/>
        </w:rPr>
        <w:t xml:space="preserve"> материал</w:t>
      </w:r>
      <w:r>
        <w:rPr>
          <w:rFonts w:ascii="Times New Roman" w:hAnsi="Times New Roman" w:cs="Times New Roman"/>
          <w:sz w:val="28"/>
          <w:szCs w:val="28"/>
        </w:rPr>
        <w:t>ами учитываются особенности организации образовательного процесса.</w:t>
      </w:r>
    </w:p>
    <w:p w:rsidR="00DC6853" w:rsidRDefault="00DC6853" w:rsidP="00DC685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C6853" w:rsidRDefault="00DC6853" w:rsidP="00DC6853">
      <w:pPr>
        <w:spacing w:after="0"/>
        <w:jc w:val="both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008167" cy="1721223"/>
            <wp:effectExtent l="19050" t="0" r="0" b="0"/>
            <wp:docPr id="42" name="Рисунок 5" descr="DSCN4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8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0821" cy="172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</w:t>
      </w:r>
      <w:r w:rsidRPr="0083425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1221763" cy="1874904"/>
            <wp:effectExtent l="19050" t="0" r="0" b="0"/>
            <wp:docPr id="20" name="Рисунок 15" descr="DSCN38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DSCN3852.jpg"/>
                    <pic:cNvPicPr>
                      <a:picLocks noGrp="1"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170" cy="1880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111396" cy="1698171"/>
            <wp:effectExtent l="19050" t="0" r="3154" b="0"/>
            <wp:docPr id="21" name="Рисунок 4" descr="DSCN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1397" cy="169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853" w:rsidRDefault="00DC6853" w:rsidP="00DC6853">
      <w:pPr>
        <w:spacing w:after="0"/>
        <w:ind w:firstLine="851"/>
        <w:jc w:val="both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DC6853" w:rsidRDefault="00DC6853" w:rsidP="00DC6853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008913" cy="1698172"/>
            <wp:effectExtent l="19050" t="0" r="0" b="0"/>
            <wp:docPr id="43" name="Рисунок 3" descr="DSCN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5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424" cy="171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</w:t>
      </w:r>
      <w:r w:rsidRPr="0083425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1923740" cy="1695974"/>
            <wp:effectExtent l="19050" t="0" r="310" b="0"/>
            <wp:docPr id="6" name="Рисунок 17" descr="C:\Documents and Settings\Admin\Мои документы\мои фото\мат.тех.база\DSCN38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Documents and Settings\Admin\Мои документы\мои фото\мат.тех.база\DSCN3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182" cy="1699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6853" w:rsidRPr="00626C68" w:rsidRDefault="00DC6853" w:rsidP="00DC6853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6C6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Технические средства обучения коллективного пользования </w:t>
      </w:r>
      <w:r>
        <w:rPr>
          <w:rFonts w:ascii="Times New Roman" w:eastAsia="Calibri" w:hAnsi="Times New Roman" w:cs="Times New Roman"/>
          <w:sz w:val="28"/>
          <w:szCs w:val="28"/>
        </w:rPr>
        <w:t>представлены</w:t>
      </w:r>
      <w:r w:rsidRPr="00626C68">
        <w:rPr>
          <w:rFonts w:ascii="Times New Roman" w:eastAsia="Calibri" w:hAnsi="Times New Roman" w:cs="Times New Roman"/>
          <w:sz w:val="28"/>
          <w:szCs w:val="28"/>
        </w:rPr>
        <w:t xml:space="preserve"> стационарн</w:t>
      </w:r>
      <w:r>
        <w:rPr>
          <w:rFonts w:ascii="Times New Roman" w:eastAsia="Calibri" w:hAnsi="Times New Roman" w:cs="Times New Roman"/>
          <w:sz w:val="28"/>
          <w:szCs w:val="28"/>
        </w:rPr>
        <w:t>ой</w:t>
      </w:r>
      <w:r w:rsidRPr="00626C68">
        <w:rPr>
          <w:rFonts w:ascii="Times New Roman" w:eastAsia="Calibri" w:hAnsi="Times New Roman" w:cs="Times New Roman"/>
          <w:sz w:val="28"/>
          <w:szCs w:val="28"/>
        </w:rPr>
        <w:t xml:space="preserve"> звукоусиливающ</w:t>
      </w:r>
      <w:r>
        <w:rPr>
          <w:rFonts w:ascii="Times New Roman" w:eastAsia="Calibri" w:hAnsi="Times New Roman" w:cs="Times New Roman"/>
          <w:sz w:val="28"/>
          <w:szCs w:val="28"/>
        </w:rPr>
        <w:t>ей</w:t>
      </w:r>
      <w:r w:rsidRPr="00626C68">
        <w:rPr>
          <w:rFonts w:ascii="Times New Roman" w:eastAsia="Calibri" w:hAnsi="Times New Roman" w:cs="Times New Roman"/>
          <w:sz w:val="28"/>
          <w:szCs w:val="28"/>
        </w:rPr>
        <w:t xml:space="preserve"> аппаратур</w:t>
      </w:r>
      <w:r>
        <w:rPr>
          <w:rFonts w:ascii="Times New Roman" w:eastAsia="Calibri" w:hAnsi="Times New Roman" w:cs="Times New Roman"/>
          <w:sz w:val="28"/>
          <w:szCs w:val="28"/>
        </w:rPr>
        <w:t>ой</w:t>
      </w:r>
      <w:r w:rsidRPr="00626C68">
        <w:rPr>
          <w:rFonts w:ascii="Times New Roman" w:eastAsia="Calibri" w:hAnsi="Times New Roman" w:cs="Times New Roman"/>
          <w:sz w:val="28"/>
          <w:szCs w:val="28"/>
        </w:rPr>
        <w:t>, которая используется на фронтальных занятиях.</w:t>
      </w:r>
    </w:p>
    <w:p w:rsidR="00DC6853" w:rsidRDefault="00DC6853" w:rsidP="00DC6853">
      <w:pPr>
        <w:widowControl w:val="0"/>
        <w:autoSpaceDE w:val="0"/>
        <w:autoSpaceDN w:val="0"/>
        <w:adjustRightInd w:val="0"/>
        <w:spacing w:after="0" w:line="240" w:lineRule="auto"/>
        <w:ind w:right="6"/>
        <w:jc w:val="both"/>
        <w:rPr>
          <w:noProof/>
          <w:sz w:val="32"/>
          <w:szCs w:val="32"/>
          <w:lang w:eastAsia="ru-RU"/>
        </w:rPr>
      </w:pPr>
      <w:r w:rsidRPr="00585EDD">
        <w:rPr>
          <w:noProof/>
          <w:sz w:val="28"/>
          <w:szCs w:val="28"/>
          <w:lang w:eastAsia="ru-RU"/>
        </w:rPr>
        <w:drawing>
          <wp:inline distT="0" distB="0" distL="0" distR="0">
            <wp:extent cx="3300452" cy="2397418"/>
            <wp:effectExtent l="19050" t="0" r="0" b="0"/>
            <wp:docPr id="2" name="Рисунок 1" descr="DSCN38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SCN3841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8851" cy="2403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853" w:rsidRDefault="00DC6853" w:rsidP="00DC6853">
      <w:pPr>
        <w:widowControl w:val="0"/>
        <w:autoSpaceDE w:val="0"/>
        <w:autoSpaceDN w:val="0"/>
        <w:adjustRightInd w:val="0"/>
        <w:spacing w:after="0" w:line="240" w:lineRule="auto"/>
        <w:ind w:right="6"/>
        <w:jc w:val="both"/>
        <w:rPr>
          <w:noProof/>
          <w:sz w:val="32"/>
          <w:szCs w:val="32"/>
          <w:lang w:eastAsia="ru-RU"/>
        </w:rPr>
      </w:pPr>
    </w:p>
    <w:p w:rsidR="00DC6853" w:rsidRDefault="00DC6853" w:rsidP="00DC6853">
      <w:pPr>
        <w:widowControl w:val="0"/>
        <w:autoSpaceDE w:val="0"/>
        <w:autoSpaceDN w:val="0"/>
        <w:adjustRightInd w:val="0"/>
        <w:spacing w:after="0" w:line="240" w:lineRule="auto"/>
        <w:ind w:right="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219699" cy="2411334"/>
            <wp:effectExtent l="19050" t="0" r="0" b="0"/>
            <wp:docPr id="4" name="Рисунок 16" descr="DSCN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DSCN106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104" cy="241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53" w:rsidRDefault="00DC6853" w:rsidP="00DC6853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C6853" w:rsidRPr="00626C68" w:rsidRDefault="00DC6853" w:rsidP="00DC6853">
      <w:pPr>
        <w:jc w:val="both"/>
        <w:rPr>
          <w:rFonts w:ascii="Times New Roman" w:hAnsi="Times New Roman" w:cs="Times New Roman"/>
          <w:sz w:val="28"/>
          <w:szCs w:val="28"/>
        </w:rPr>
      </w:pPr>
      <w:r w:rsidRPr="00626C68">
        <w:rPr>
          <w:rFonts w:ascii="Times New Roman" w:eastAsia="Calibri" w:hAnsi="Times New Roman" w:cs="Times New Roman"/>
          <w:sz w:val="28"/>
          <w:szCs w:val="28"/>
        </w:rPr>
        <w:t>Технические средства индивидуального пользования – это инд</w:t>
      </w:r>
      <w:r>
        <w:rPr>
          <w:rFonts w:ascii="Times New Roman" w:eastAsia="Calibri" w:hAnsi="Times New Roman" w:cs="Times New Roman"/>
          <w:sz w:val="28"/>
          <w:szCs w:val="28"/>
        </w:rPr>
        <w:t>ивидуальные слуховые тренажеры, необходимые</w:t>
      </w:r>
      <w:r w:rsidRPr="00626C68">
        <w:rPr>
          <w:rFonts w:ascii="Times New Roman" w:eastAsia="Calibri" w:hAnsi="Times New Roman" w:cs="Times New Roman"/>
          <w:sz w:val="28"/>
          <w:szCs w:val="28"/>
        </w:rPr>
        <w:t xml:space="preserve"> для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проведения </w:t>
      </w:r>
      <w:r w:rsidRPr="00626C68">
        <w:rPr>
          <w:rFonts w:ascii="Times New Roman" w:eastAsia="Calibri" w:hAnsi="Times New Roman" w:cs="Times New Roman"/>
          <w:sz w:val="28"/>
          <w:szCs w:val="28"/>
        </w:rPr>
        <w:t>индивидуальной коррекционной работы.</w:t>
      </w:r>
    </w:p>
    <w:p w:rsidR="00DC6853" w:rsidRDefault="00DC6853" w:rsidP="00DC6853">
      <w:pPr>
        <w:jc w:val="center"/>
        <w:rPr>
          <w:sz w:val="28"/>
          <w:szCs w:val="28"/>
        </w:rPr>
      </w:pPr>
      <w:r w:rsidRPr="00834250">
        <w:rPr>
          <w:noProof/>
          <w:sz w:val="28"/>
          <w:szCs w:val="28"/>
          <w:lang w:eastAsia="ru-RU"/>
        </w:rPr>
        <w:drawing>
          <wp:inline distT="0" distB="0" distL="0" distR="0">
            <wp:extent cx="2993091" cy="2159213"/>
            <wp:effectExtent l="19050" t="0" r="0" b="0"/>
            <wp:docPr id="9" name="Рисунок 7" descr="DSCN38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одержимое 5" descr="DSCN3831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106" cy="216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853" w:rsidRDefault="00DC6853" w:rsidP="00DC685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F3E87">
        <w:rPr>
          <w:rFonts w:ascii="Times New Roman" w:hAnsi="Times New Roman" w:cs="Times New Roman"/>
          <w:sz w:val="28"/>
          <w:szCs w:val="28"/>
        </w:rPr>
        <w:lastRenderedPageBreak/>
        <w:t>В рамках организации медицинского сопровождения воспитанников</w:t>
      </w:r>
      <w:r>
        <w:rPr>
          <w:rFonts w:ascii="Times New Roman" w:hAnsi="Times New Roman" w:cs="Times New Roman"/>
          <w:sz w:val="28"/>
          <w:szCs w:val="28"/>
        </w:rPr>
        <w:t xml:space="preserve"> приведен в соответствие с требованиями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медицинский блок детского сада. Получена лицензия на осуществление медицинской деятельности (приложение №6 к лицензии ЛО-50-01-004826 от 20.11.2013)</w:t>
      </w:r>
    </w:p>
    <w:p w:rsidR="00DC6853" w:rsidRDefault="00DC6853" w:rsidP="00DC685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C6853" w:rsidRDefault="00DC6853" w:rsidP="00DC6853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C6853" w:rsidRDefault="00DC6853" w:rsidP="00DC68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180246" cy="2904565"/>
            <wp:effectExtent l="19050" t="0" r="0" b="0"/>
            <wp:docPr id="26" name="Рисунок 1" descr="100_1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_148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720" cy="2906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3477186" cy="2609154"/>
            <wp:effectExtent l="19050" t="0" r="8964" b="0"/>
            <wp:docPr id="27" name="Рисунок 4" descr="DSCN3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35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513" cy="261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53" w:rsidRDefault="00DC6853" w:rsidP="00DC68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6853" w:rsidRDefault="00DC6853" w:rsidP="00DC685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6853" w:rsidRDefault="00DC6853" w:rsidP="00DC68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4776334" cy="3595841"/>
            <wp:effectExtent l="19050" t="0" r="5216" b="0"/>
            <wp:docPr id="28" name="Рисунок 7" descr="DSCN3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350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112" cy="3596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53" w:rsidRDefault="00DC6853" w:rsidP="00DC68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Заменено технологическое оборудование в пищеблоке.</w:t>
      </w:r>
    </w:p>
    <w:p w:rsidR="00DC6853" w:rsidRDefault="00DC6853" w:rsidP="00DC68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1007" cy="2761268"/>
            <wp:effectExtent l="19050" t="0" r="5443" b="0"/>
            <wp:docPr id="10" name="Рисунок 9" descr="DSCN4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3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075" cy="276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0866" cy="2723052"/>
            <wp:effectExtent l="19050" t="0" r="7684" b="0"/>
            <wp:docPr id="11" name="Рисунок 10" descr="DSCN4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6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112" cy="272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853" w:rsidRDefault="00DC6853" w:rsidP="00DC685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Эвакуационные пути приведены в соответствие с требованиями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Госпожнадзора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C6853" w:rsidRDefault="00DC6853" w:rsidP="00DC68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3951" cy="2925190"/>
            <wp:effectExtent l="19050" t="0" r="0" b="0"/>
            <wp:docPr id="12" name="Рисунок 11" descr="DSCN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7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407" cy="2931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320" cy="2945680"/>
            <wp:effectExtent l="19050" t="0" r="480" b="0"/>
            <wp:docPr id="13" name="Рисунок 12" descr="DSCN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6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203" cy="294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853" w:rsidRDefault="00DC6853" w:rsidP="00DC68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Обновлены стенды наглядной агитации и информационные уголки в группах.</w:t>
      </w:r>
    </w:p>
    <w:p w:rsidR="00DC6853" w:rsidRDefault="00DC6853" w:rsidP="00DC68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8046" cy="2008463"/>
            <wp:effectExtent l="19050" t="0" r="8004" b="0"/>
            <wp:docPr id="14" name="Рисунок 13" descr="DSCN4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6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973" cy="2008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4877" cy="2028585"/>
            <wp:effectExtent l="19050" t="0" r="223" b="0"/>
            <wp:docPr id="15" name="Рисунок 14" descr="DSCN4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7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769" cy="2032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853" w:rsidRDefault="00DC6853" w:rsidP="00DC6853">
      <w:pPr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Регулярно проводятся косметические ремонты. Сделан капитальный ремонт санузлов в двух группах. Во всех санузлах заменены оконные блоки.</w:t>
      </w:r>
    </w:p>
    <w:p w:rsidR="00DC6853" w:rsidRDefault="00DC6853" w:rsidP="00DC6853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DC6853" w:rsidRDefault="00DC6853" w:rsidP="00DC685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919522" cy="1858125"/>
            <wp:effectExtent l="19050" t="0" r="0" b="0"/>
            <wp:docPr id="29" name="Рисунок 10" descr="DSCN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349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15" cy="186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470527" cy="1855935"/>
            <wp:effectExtent l="19050" t="0" r="5973" b="0"/>
            <wp:docPr id="30" name="Рисунок 13" descr="DSCN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N349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935" cy="185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853" w:rsidRDefault="00DC6853" w:rsidP="00DC6853">
      <w:pPr>
        <w:rPr>
          <w:rFonts w:ascii="Times New Roman" w:hAnsi="Times New Roman" w:cs="Times New Roman"/>
          <w:sz w:val="28"/>
          <w:szCs w:val="28"/>
        </w:rPr>
      </w:pPr>
    </w:p>
    <w:p w:rsidR="00DC6853" w:rsidRDefault="00DC6853" w:rsidP="00DC68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6251" cy="2187110"/>
            <wp:effectExtent l="19050" t="0" r="0" b="0"/>
            <wp:docPr id="16" name="Рисунок 15" descr="DSCN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4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172" cy="2187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6483" cy="2648571"/>
            <wp:effectExtent l="19050" t="0" r="0" b="0"/>
            <wp:docPr id="19" name="Рисунок 18" descr="DSCN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4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9265" cy="265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853" w:rsidRDefault="00DC6853" w:rsidP="00DC6853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Лампы накаливания в помещениях детского сада заменены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энергосберегающие.</w:t>
      </w:r>
    </w:p>
    <w:p w:rsidR="00DC6853" w:rsidRDefault="00DC6853" w:rsidP="00DC68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Регулярно обновляются игровые уголки в группах.</w:t>
      </w:r>
    </w:p>
    <w:p w:rsidR="00DC6853" w:rsidRDefault="00DC6853" w:rsidP="00DC685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6853" w:rsidRDefault="00DC6853" w:rsidP="00DC6853">
      <w:pPr>
        <w:rPr>
          <w:rFonts w:ascii="Times New Roman" w:hAnsi="Times New Roman" w:cs="Times New Roman"/>
          <w:sz w:val="28"/>
          <w:szCs w:val="28"/>
        </w:rPr>
      </w:pPr>
      <w:r w:rsidRPr="00F675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6584" cy="1509758"/>
            <wp:effectExtent l="19050" t="0" r="2716" b="0"/>
            <wp:docPr id="31" name="Рисунок 1" descr="100_1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_150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70" cy="151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7A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5119" cy="1503163"/>
            <wp:effectExtent l="19050" t="0" r="3681" b="0"/>
            <wp:docPr id="1" name="Рисунок 1" descr="P10204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P1020467.jp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775" cy="150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7A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2268" cy="1498386"/>
            <wp:effectExtent l="19050" t="0" r="4632" b="0"/>
            <wp:docPr id="5" name="Рисунок 2" descr="P11000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P1100074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1812" cy="1498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853" w:rsidRDefault="00DC6853" w:rsidP="00DC685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6853" w:rsidRDefault="00DC6853" w:rsidP="00DC6853">
      <w:pPr>
        <w:rPr>
          <w:rFonts w:ascii="Times New Roman" w:hAnsi="Times New Roman" w:cs="Times New Roman"/>
          <w:sz w:val="28"/>
          <w:szCs w:val="28"/>
        </w:rPr>
      </w:pPr>
    </w:p>
    <w:p w:rsidR="00DC6853" w:rsidRDefault="00DC6853" w:rsidP="00DC68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Обогащены игровым оборудованием участки. </w:t>
      </w:r>
    </w:p>
    <w:p w:rsidR="00DC6853" w:rsidRDefault="00DC6853" w:rsidP="00DC68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0899" cy="1628118"/>
            <wp:effectExtent l="19050" t="0" r="801" b="0"/>
            <wp:docPr id="22" name="Рисунок 21" descr="P109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90133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443" cy="1643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1775" cy="1621331"/>
            <wp:effectExtent l="19050" t="0" r="0" b="0"/>
            <wp:docPr id="17" name="Рисунок 16" descr="DSCN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96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8260" cy="162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853" w:rsidRDefault="00DC6853" w:rsidP="00DC68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Разбиты цветники, огород.</w:t>
      </w:r>
    </w:p>
    <w:p w:rsidR="00DC6853" w:rsidRDefault="00DC6853" w:rsidP="00DC6853">
      <w:pPr>
        <w:rPr>
          <w:rFonts w:ascii="Times New Roman" w:hAnsi="Times New Roman" w:cs="Times New Roman"/>
          <w:sz w:val="28"/>
          <w:szCs w:val="28"/>
        </w:rPr>
      </w:pPr>
      <w:r w:rsidRPr="00C37E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8410" cy="1513754"/>
            <wp:effectExtent l="19050" t="0" r="890" b="0"/>
            <wp:docPr id="40" name="Рисунок 33" descr="DSCN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9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271" cy="1517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37E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0981" cy="2174582"/>
            <wp:effectExtent l="19050" t="0" r="7319" b="0"/>
            <wp:docPr id="38" name="Рисунок 34" descr="DSCN3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94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224" cy="218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5639" cy="1541674"/>
            <wp:effectExtent l="19050" t="0" r="1761" b="0"/>
            <wp:docPr id="33" name="Рисунок 32" descr="DSCN3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8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3466" cy="1547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853" w:rsidRDefault="00DC6853" w:rsidP="00DC6853">
      <w:pPr>
        <w:jc w:val="center"/>
        <w:rPr>
          <w:rFonts w:ascii="Times New Roman" w:hAnsi="Times New Roman" w:cs="Times New Roman"/>
          <w:sz w:val="28"/>
          <w:szCs w:val="28"/>
        </w:rPr>
      </w:pPr>
      <w:r w:rsidRPr="00C37E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5112" cy="2266950"/>
            <wp:effectExtent l="19050" t="0" r="6238" b="0"/>
            <wp:docPr id="39" name="Рисунок 31" descr="DSCN3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573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8934" cy="227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750" w:rsidRPr="00DC6853" w:rsidRDefault="00DC6853" w:rsidP="00DC68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3888" cy="1743075"/>
            <wp:effectExtent l="19050" t="0" r="0" b="0"/>
            <wp:docPr id="36" name="Рисунок 35" descr="DSCN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0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9240" cy="174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2506" cy="2189950"/>
            <wp:effectExtent l="19050" t="0" r="0" b="0"/>
            <wp:docPr id="37" name="Рисунок 36" descr="DSCN3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617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3806" cy="219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3750" w:rsidRPr="00DC6853" w:rsidSect="00DC6853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5552EC"/>
    <w:multiLevelType w:val="hybridMultilevel"/>
    <w:tmpl w:val="FBCA232A"/>
    <w:lvl w:ilvl="0" w:tplc="8F9496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B657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6476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28DE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1C2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1695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66B5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E892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CE67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C6853"/>
    <w:rsid w:val="00D93750"/>
    <w:rsid w:val="00DC68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68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68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68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355</Words>
  <Characters>2025</Characters>
  <Application>Microsoft Office Word</Application>
  <DocSecurity>0</DocSecurity>
  <Lines>16</Lines>
  <Paragraphs>4</Paragraphs>
  <ScaleCrop>false</ScaleCrop>
  <Company/>
  <LinksUpToDate>false</LinksUpToDate>
  <CharactersWithSpaces>2376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2</cp:revision>
  <dcterms:created xsi:type="dcterms:W3CDTF">2015-05-20T08:54:00Z</dcterms:created>
  <dcterms:modified xsi:type="dcterms:W3CDTF">2015-05-20T09:01:00Z</dcterms:modified>
</cp:coreProperties>
</file>