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66" w:rsidRPr="00657D66" w:rsidRDefault="00657D66" w:rsidP="00657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D66">
        <w:rPr>
          <w:rFonts w:ascii="Times New Roman" w:hAnsi="Times New Roman" w:cs="Times New Roman"/>
          <w:b/>
          <w:sz w:val="24"/>
          <w:szCs w:val="24"/>
        </w:rPr>
        <w:t>О профилактике коклюша.</w:t>
      </w:r>
    </w:p>
    <w:p w:rsidR="002D1EE4" w:rsidRPr="00657D66" w:rsidRDefault="00657D66" w:rsidP="00657D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57D66">
        <w:rPr>
          <w:rFonts w:ascii="Times New Roman" w:hAnsi="Times New Roman" w:cs="Times New Roman"/>
          <w:sz w:val="24"/>
          <w:szCs w:val="24"/>
        </w:rPr>
        <w:t xml:space="preserve">Ногинский территориальный отдел Управления </w:t>
      </w:r>
      <w:proofErr w:type="spellStart"/>
      <w:r w:rsidRPr="00657D6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57D66">
        <w:rPr>
          <w:rFonts w:ascii="Times New Roman" w:hAnsi="Times New Roman" w:cs="Times New Roman"/>
          <w:sz w:val="24"/>
          <w:szCs w:val="24"/>
        </w:rPr>
        <w:t xml:space="preserve"> по Московской области </w:t>
      </w:r>
      <w:r w:rsidR="002D1EE4" w:rsidRPr="00657D66">
        <w:rPr>
          <w:rFonts w:ascii="Times New Roman" w:hAnsi="Times New Roman" w:cs="Times New Roman"/>
          <w:sz w:val="24"/>
          <w:szCs w:val="24"/>
        </w:rPr>
        <w:t xml:space="preserve">напоминает, что для того чтобы сохранить жизнь и здоровье детей очень важно не забывать о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своевременной </w:t>
      </w:r>
      <w:r w:rsidR="002D1EE4" w:rsidRPr="00657D66">
        <w:rPr>
          <w:rFonts w:ascii="Times New Roman" w:hAnsi="Times New Roman" w:cs="Times New Roman"/>
          <w:sz w:val="24"/>
          <w:szCs w:val="24"/>
        </w:rPr>
        <w:t>вакцинации от инфекционных заболеваний, в частности от коклюша.</w:t>
      </w:r>
    </w:p>
    <w:p w:rsidR="002D1EE4" w:rsidRPr="00657D66" w:rsidRDefault="00E17AA8" w:rsidP="00657D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1EE4" w:rsidRPr="00657D66">
        <w:rPr>
          <w:rFonts w:ascii="Times New Roman" w:hAnsi="Times New Roman" w:cs="Times New Roman"/>
          <w:sz w:val="24"/>
          <w:szCs w:val="24"/>
        </w:rPr>
        <w:t xml:space="preserve">Коклюш — это инфекционное заболевание дыхательных путей, которое вызывается бактериями </w:t>
      </w:r>
      <w:proofErr w:type="spellStart"/>
      <w:r w:rsidR="002D1EE4" w:rsidRPr="00657D66">
        <w:rPr>
          <w:rFonts w:ascii="Times New Roman" w:hAnsi="Times New Roman" w:cs="Times New Roman"/>
          <w:sz w:val="24"/>
          <w:szCs w:val="24"/>
        </w:rPr>
        <w:t>Bordetella</w:t>
      </w:r>
      <w:proofErr w:type="spellEnd"/>
      <w:r w:rsidR="002D1EE4" w:rsidRPr="00657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EE4" w:rsidRPr="00657D66">
        <w:rPr>
          <w:rFonts w:ascii="Times New Roman" w:hAnsi="Times New Roman" w:cs="Times New Roman"/>
          <w:sz w:val="24"/>
          <w:szCs w:val="24"/>
        </w:rPr>
        <w:t>pertussis</w:t>
      </w:r>
      <w:proofErr w:type="spellEnd"/>
      <w:r w:rsidR="002D1EE4" w:rsidRPr="00657D66">
        <w:rPr>
          <w:rFonts w:ascii="Times New Roman" w:hAnsi="Times New Roman" w:cs="Times New Roman"/>
          <w:sz w:val="24"/>
          <w:szCs w:val="24"/>
        </w:rPr>
        <w:t>. Коклюш характеризуется приступами спазматического кашля, интоксикацией и преимущественным поражением дыхательных путей.</w:t>
      </w:r>
    </w:p>
    <w:p w:rsidR="002D1EE4" w:rsidRPr="00657D66" w:rsidRDefault="00E17AA8" w:rsidP="00657D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1EE4" w:rsidRPr="00657D66">
        <w:rPr>
          <w:rFonts w:ascii="Times New Roman" w:hAnsi="Times New Roman" w:cs="Times New Roman"/>
          <w:sz w:val="24"/>
          <w:szCs w:val="24"/>
        </w:rPr>
        <w:t>Источником инфекции является человек – больной или носитель возбудителя коклюша. Основную эпидемиологическую опасность представляют больные коклюшем лица, выделение возбудителя которыми начинается с последних дней инкубационного периода и достигает максимума в катаральном периоде с момента первых клинических проявлений, а также на первой неделе спазматического кашля. Для маленьких детей чаше всего источником заболевания являются взрослые или старшие дети.</w:t>
      </w:r>
    </w:p>
    <w:p w:rsidR="002D1EE4" w:rsidRPr="00657D66" w:rsidRDefault="00E17AA8" w:rsidP="00657D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1EE4" w:rsidRPr="00657D66">
        <w:rPr>
          <w:rFonts w:ascii="Times New Roman" w:hAnsi="Times New Roman" w:cs="Times New Roman"/>
          <w:sz w:val="24"/>
          <w:szCs w:val="24"/>
        </w:rPr>
        <w:t>Механизм заражения – воздушно-капельный. Восприимчивость к инфекции высокая. Группу особого риска составляют новорожденные.</w:t>
      </w:r>
    </w:p>
    <w:p w:rsidR="002D1EE4" w:rsidRPr="00657D66" w:rsidRDefault="00E17AA8" w:rsidP="00657D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1EE4" w:rsidRPr="00657D66">
        <w:rPr>
          <w:rFonts w:ascii="Times New Roman" w:hAnsi="Times New Roman" w:cs="Times New Roman"/>
          <w:sz w:val="24"/>
          <w:szCs w:val="24"/>
        </w:rPr>
        <w:t>Осложнения коклюша наиболее часто наблюдаются у детей младше 1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1EE4" w:rsidRPr="00657D66">
        <w:rPr>
          <w:rFonts w:ascii="Times New Roman" w:hAnsi="Times New Roman" w:cs="Times New Roman"/>
          <w:sz w:val="24"/>
          <w:szCs w:val="24"/>
        </w:rPr>
        <w:t>Чаще всего коклюш вызывает осложнения, связанные с развитием в</w:t>
      </w:r>
      <w:r>
        <w:rPr>
          <w:rFonts w:ascii="Times New Roman" w:hAnsi="Times New Roman" w:cs="Times New Roman"/>
          <w:sz w:val="24"/>
          <w:szCs w:val="24"/>
        </w:rPr>
        <w:t>торичной бактериальной инфекции: б</w:t>
      </w:r>
      <w:r w:rsidR="002D1EE4" w:rsidRPr="00657D66">
        <w:rPr>
          <w:rFonts w:ascii="Times New Roman" w:hAnsi="Times New Roman" w:cs="Times New Roman"/>
          <w:sz w:val="24"/>
          <w:szCs w:val="24"/>
        </w:rPr>
        <w:t>актериальная пнев</w:t>
      </w:r>
      <w:r>
        <w:rPr>
          <w:rFonts w:ascii="Times New Roman" w:hAnsi="Times New Roman" w:cs="Times New Roman"/>
          <w:sz w:val="24"/>
          <w:szCs w:val="24"/>
        </w:rPr>
        <w:t>мония, б</w:t>
      </w:r>
      <w:r w:rsidR="002D1EE4" w:rsidRPr="00657D66">
        <w:rPr>
          <w:rFonts w:ascii="Times New Roman" w:hAnsi="Times New Roman" w:cs="Times New Roman"/>
          <w:sz w:val="24"/>
          <w:szCs w:val="24"/>
        </w:rPr>
        <w:t>ронхит, плеврит, эмфизема, коллапс легкого, гипоксия. У детей раннего возраста коклюш может способствовать развитию бронхоэктатической болезни. Так же могут быть и другие осложнения: синусит, отит, обезвоживание, судороги, отставание в развитии.</w:t>
      </w:r>
    </w:p>
    <w:p w:rsidR="002D1EE4" w:rsidRPr="00657D66" w:rsidRDefault="002735D3" w:rsidP="00657D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1EE4" w:rsidRPr="00657D66">
        <w:rPr>
          <w:rFonts w:ascii="Times New Roman" w:hAnsi="Times New Roman" w:cs="Times New Roman"/>
          <w:sz w:val="24"/>
          <w:szCs w:val="24"/>
        </w:rPr>
        <w:t>Коклюш у взрослых проходит довольно тяжело и может стать причиной серьезных осложнений, таких как судороги и энцефалопатия. У пациентов в возрасте старше 30 лет в 5-9% случаев возникает пневмония.</w:t>
      </w:r>
    </w:p>
    <w:p w:rsidR="000A3C09" w:rsidRDefault="002735D3" w:rsidP="000757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7AA8" w:rsidRPr="00657D66">
        <w:rPr>
          <w:rFonts w:ascii="Times New Roman" w:hAnsi="Times New Roman" w:cs="Times New Roman"/>
          <w:sz w:val="24"/>
          <w:szCs w:val="24"/>
        </w:rPr>
        <w:t xml:space="preserve">Несмотря на широкое использование вакцинации, уровень заболеваемости коклюшем высокий и в мире, и в России. </w:t>
      </w:r>
      <w:r w:rsidR="0007570A" w:rsidRPr="0007570A">
        <w:rPr>
          <w:rFonts w:ascii="Times New Roman" w:hAnsi="Times New Roman" w:cs="Times New Roman"/>
          <w:sz w:val="24"/>
          <w:szCs w:val="24"/>
        </w:rPr>
        <w:t xml:space="preserve">За 8 месяцев 2023 года на территории </w:t>
      </w:r>
      <w:r w:rsidR="0007570A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07570A" w:rsidRPr="0007570A">
        <w:rPr>
          <w:rFonts w:ascii="Times New Roman" w:hAnsi="Times New Roman" w:cs="Times New Roman"/>
          <w:sz w:val="24"/>
          <w:szCs w:val="24"/>
        </w:rPr>
        <w:t>зарегистрировано 833 случая заболеваемости коклюшем, против 47 случаев за аналогичный период прошлого года</w:t>
      </w:r>
      <w:r w:rsidR="0007570A">
        <w:rPr>
          <w:rFonts w:ascii="Times New Roman" w:hAnsi="Times New Roman" w:cs="Times New Roman"/>
          <w:sz w:val="24"/>
          <w:szCs w:val="24"/>
        </w:rPr>
        <w:t xml:space="preserve">. </w:t>
      </w:r>
      <w:r w:rsidR="0007570A" w:rsidRPr="0007570A">
        <w:rPr>
          <w:rFonts w:ascii="Times New Roman" w:hAnsi="Times New Roman" w:cs="Times New Roman"/>
          <w:sz w:val="24"/>
          <w:szCs w:val="24"/>
        </w:rPr>
        <w:t>Заболеваемость регистрировалась в осн</w:t>
      </w:r>
      <w:r w:rsidR="0007570A">
        <w:rPr>
          <w:rFonts w:ascii="Times New Roman" w:hAnsi="Times New Roman" w:cs="Times New Roman"/>
          <w:sz w:val="24"/>
          <w:szCs w:val="24"/>
        </w:rPr>
        <w:t xml:space="preserve">овном среди детского населения. </w:t>
      </w:r>
      <w:r w:rsidR="0007570A" w:rsidRPr="0007570A">
        <w:rPr>
          <w:rFonts w:ascii="Times New Roman" w:hAnsi="Times New Roman" w:cs="Times New Roman"/>
          <w:sz w:val="24"/>
          <w:szCs w:val="24"/>
        </w:rPr>
        <w:t>Из общего числа заболевших за 8 месяцев 2023 года дети до 14 лет составили 84,9% (707 заболевших).  Удельный вес детей до 1 года составил 8,3%, 1-2 года – 13,7%, 3-6 лет – 22,0%, 7-14 лет – 55,9%.</w:t>
      </w:r>
      <w:r w:rsidR="00496148">
        <w:rPr>
          <w:rFonts w:ascii="Times New Roman" w:hAnsi="Times New Roman" w:cs="Times New Roman"/>
          <w:sz w:val="24"/>
          <w:szCs w:val="24"/>
        </w:rPr>
        <w:t xml:space="preserve"> </w:t>
      </w:r>
      <w:r w:rsidR="00496148" w:rsidRPr="00496148">
        <w:t xml:space="preserve"> </w:t>
      </w:r>
      <w:r w:rsidR="00496148" w:rsidRPr="00496148">
        <w:rPr>
          <w:rFonts w:ascii="Times New Roman" w:hAnsi="Times New Roman" w:cs="Times New Roman"/>
          <w:sz w:val="24"/>
          <w:szCs w:val="24"/>
        </w:rPr>
        <w:t>Заболеваемость коклюшем регистрировалась в следующих городских округах Московской области: Балашихинский-65 случаев, Истринский-63 случая, Красногорский-60 случаев, Пушкинский – 56 случаев, Ступинский – 51 случай, Дмитровский – 48 случаев, Сергиево – Посадский – 42 случая.</w:t>
      </w:r>
      <w:r w:rsidR="00496148">
        <w:rPr>
          <w:rFonts w:ascii="Times New Roman" w:hAnsi="Times New Roman" w:cs="Times New Roman"/>
          <w:sz w:val="24"/>
          <w:szCs w:val="24"/>
        </w:rPr>
        <w:t xml:space="preserve">, Черноголовка- 32 </w:t>
      </w:r>
      <w:proofErr w:type="gramStart"/>
      <w:r w:rsidR="00496148">
        <w:rPr>
          <w:rFonts w:ascii="Times New Roman" w:hAnsi="Times New Roman" w:cs="Times New Roman"/>
          <w:sz w:val="24"/>
          <w:szCs w:val="24"/>
        </w:rPr>
        <w:t>случая,  Богородский</w:t>
      </w:r>
      <w:proofErr w:type="gramEnd"/>
      <w:r w:rsidR="00496148">
        <w:rPr>
          <w:rFonts w:ascii="Times New Roman" w:hAnsi="Times New Roman" w:cs="Times New Roman"/>
          <w:sz w:val="24"/>
          <w:szCs w:val="24"/>
        </w:rPr>
        <w:t xml:space="preserve"> – 11 случаев.</w:t>
      </w:r>
    </w:p>
    <w:p w:rsidR="00457771" w:rsidRDefault="00457771" w:rsidP="00657D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7771" w:rsidRPr="00F75CFB" w:rsidRDefault="000B54B3" w:rsidP="00657D6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7771">
        <w:rPr>
          <w:rFonts w:ascii="Times New Roman" w:hAnsi="Times New Roman" w:cs="Times New Roman"/>
          <w:sz w:val="24"/>
          <w:szCs w:val="24"/>
        </w:rPr>
        <w:t xml:space="preserve"> </w:t>
      </w:r>
      <w:r w:rsidR="002D1EE4" w:rsidRPr="00F75CFB">
        <w:rPr>
          <w:rFonts w:ascii="Times New Roman" w:hAnsi="Times New Roman" w:cs="Times New Roman"/>
          <w:sz w:val="24"/>
          <w:szCs w:val="24"/>
          <w:u w:val="single"/>
        </w:rPr>
        <w:t>Единственной мерой активной профилактики на сегодняшний день является вакцинация.</w:t>
      </w:r>
    </w:p>
    <w:p w:rsidR="002D1EE4" w:rsidRPr="00657D66" w:rsidRDefault="00457771" w:rsidP="00657D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1EE4" w:rsidRPr="00657D66">
        <w:rPr>
          <w:rFonts w:ascii="Times New Roman" w:hAnsi="Times New Roman" w:cs="Times New Roman"/>
          <w:sz w:val="24"/>
          <w:szCs w:val="24"/>
        </w:rPr>
        <w:t xml:space="preserve">Коклюшная </w:t>
      </w:r>
      <w:proofErr w:type="spellStart"/>
      <w:r w:rsidR="002D1EE4" w:rsidRPr="00657D66">
        <w:rPr>
          <w:rFonts w:ascii="Times New Roman" w:hAnsi="Times New Roman" w:cs="Times New Roman"/>
          <w:sz w:val="24"/>
          <w:szCs w:val="24"/>
        </w:rPr>
        <w:t>цельноклеточная</w:t>
      </w:r>
      <w:proofErr w:type="spellEnd"/>
      <w:r w:rsidR="002D1EE4" w:rsidRPr="00657D66">
        <w:rPr>
          <w:rFonts w:ascii="Times New Roman" w:hAnsi="Times New Roman" w:cs="Times New Roman"/>
          <w:sz w:val="24"/>
          <w:szCs w:val="24"/>
        </w:rPr>
        <w:t xml:space="preserve"> вакцина (АКДС) впервые создана более 70 лет назад. С ее помощью удалось резко снизить заболеваемость и тяжесть коклюша</w:t>
      </w:r>
      <w:r w:rsidR="00060288">
        <w:rPr>
          <w:rFonts w:ascii="Times New Roman" w:hAnsi="Times New Roman" w:cs="Times New Roman"/>
          <w:sz w:val="24"/>
          <w:szCs w:val="24"/>
        </w:rPr>
        <w:t>.</w:t>
      </w:r>
      <w:r w:rsidR="00B564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D1EE4" w:rsidRPr="00657D66">
        <w:rPr>
          <w:rFonts w:ascii="Times New Roman" w:hAnsi="Times New Roman" w:cs="Times New Roman"/>
          <w:sz w:val="24"/>
          <w:szCs w:val="24"/>
        </w:rPr>
        <w:t>В настоящее время корпускулярные (</w:t>
      </w:r>
      <w:proofErr w:type="spellStart"/>
      <w:r w:rsidR="002D1EE4" w:rsidRPr="00657D66">
        <w:rPr>
          <w:rFonts w:ascii="Times New Roman" w:hAnsi="Times New Roman" w:cs="Times New Roman"/>
          <w:sz w:val="24"/>
          <w:szCs w:val="24"/>
        </w:rPr>
        <w:t>цельноклеточные</w:t>
      </w:r>
      <w:proofErr w:type="spellEnd"/>
      <w:r w:rsidR="002D1EE4" w:rsidRPr="00657D66">
        <w:rPr>
          <w:rFonts w:ascii="Times New Roman" w:hAnsi="Times New Roman" w:cs="Times New Roman"/>
          <w:sz w:val="24"/>
          <w:szCs w:val="24"/>
        </w:rPr>
        <w:t xml:space="preserve">) вакцины (АКДС, БУБО-КОК), рекомендованы ВОЗ как основное средство профилактики коклюша. Наряду с этим применяют </w:t>
      </w:r>
      <w:proofErr w:type="spellStart"/>
      <w:r w:rsidR="002D1EE4" w:rsidRPr="00657D66">
        <w:rPr>
          <w:rFonts w:ascii="Times New Roman" w:hAnsi="Times New Roman" w:cs="Times New Roman"/>
          <w:sz w:val="24"/>
          <w:szCs w:val="24"/>
        </w:rPr>
        <w:t>ацеллюлярные</w:t>
      </w:r>
      <w:proofErr w:type="spellEnd"/>
      <w:r w:rsidR="002D1EE4" w:rsidRPr="00657D66">
        <w:rPr>
          <w:rFonts w:ascii="Times New Roman" w:hAnsi="Times New Roman" w:cs="Times New Roman"/>
          <w:sz w:val="24"/>
          <w:szCs w:val="24"/>
        </w:rPr>
        <w:t xml:space="preserve"> (бесклеточные) вакцины.</w:t>
      </w:r>
    </w:p>
    <w:p w:rsidR="002D1EE4" w:rsidRPr="00657D66" w:rsidRDefault="00842E29" w:rsidP="00657D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1EE4" w:rsidRPr="00657D66">
        <w:rPr>
          <w:rFonts w:ascii="Times New Roman" w:hAnsi="Times New Roman" w:cs="Times New Roman"/>
          <w:sz w:val="24"/>
          <w:szCs w:val="24"/>
        </w:rPr>
        <w:t>Прививки детям проводятся с трехмесячного возраста трехкратным введением препарата с интервалом 1,5 мес. В возрасте 18 месяцев проводится однократная ревакцинация.</w:t>
      </w:r>
    </w:p>
    <w:p w:rsidR="002D1EE4" w:rsidRPr="00657D66" w:rsidRDefault="00457771" w:rsidP="00657D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1EE4" w:rsidRPr="00657D66">
        <w:rPr>
          <w:rFonts w:ascii="Times New Roman" w:hAnsi="Times New Roman" w:cs="Times New Roman"/>
          <w:sz w:val="24"/>
          <w:szCs w:val="24"/>
        </w:rPr>
        <w:t>Помните, что дети, не прошедшие вакцинацию, согласно статистике, болеют намного чаще и тяжелее привитых. Прививка уменьшает риск заражения коклюшем до минимума, и даже если ребенок все-таки заболел, то протекать болезнь будет значительно легче, без осложнений.</w:t>
      </w:r>
    </w:p>
    <w:p w:rsidR="002D1EE4" w:rsidRPr="00657D66" w:rsidRDefault="002D1EE4" w:rsidP="00657D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1EE4" w:rsidRPr="00657D66" w:rsidRDefault="002D1EE4" w:rsidP="00657D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D66">
        <w:rPr>
          <w:rFonts w:ascii="Times New Roman" w:hAnsi="Times New Roman" w:cs="Times New Roman"/>
          <w:sz w:val="24"/>
          <w:szCs w:val="24"/>
        </w:rPr>
        <w:t>Защитите своих детей от коклюшной инфекции с помощью своевременной вакцинации!</w:t>
      </w:r>
    </w:p>
    <w:p w:rsidR="00315A48" w:rsidRPr="00657D66" w:rsidRDefault="00315A48" w:rsidP="00657D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15A48" w:rsidRPr="0065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9F"/>
    <w:rsid w:val="00060288"/>
    <w:rsid w:val="0007570A"/>
    <w:rsid w:val="000A3C09"/>
    <w:rsid w:val="000B54B3"/>
    <w:rsid w:val="002735D3"/>
    <w:rsid w:val="002D1EE4"/>
    <w:rsid w:val="00315A48"/>
    <w:rsid w:val="00457771"/>
    <w:rsid w:val="00496148"/>
    <w:rsid w:val="00657D66"/>
    <w:rsid w:val="00842E29"/>
    <w:rsid w:val="009C029F"/>
    <w:rsid w:val="00B5642E"/>
    <w:rsid w:val="00E17AA8"/>
    <w:rsid w:val="00F75CFB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0C13"/>
  <w15:chartTrackingRefBased/>
  <w15:docId w15:val="{9A51C0D8-A943-46CC-8447-2892FEB3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RPN_User1</dc:creator>
  <cp:keywords/>
  <dc:description/>
  <cp:lastModifiedBy>RPN_User1</cp:lastModifiedBy>
  <cp:revision>16</cp:revision>
  <dcterms:created xsi:type="dcterms:W3CDTF">2023-10-17T12:26:00Z</dcterms:created>
  <dcterms:modified xsi:type="dcterms:W3CDTF">2023-10-17T13:09:00Z</dcterms:modified>
</cp:coreProperties>
</file>