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5" w:rsidRDefault="004121D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552717943" r:id="rId7"/>
        </w:object>
      </w:r>
    </w:p>
    <w:p w:rsidR="002E5A51" w:rsidRDefault="002E5A51"/>
    <w:p w:rsidR="002E5A51" w:rsidRDefault="002E5A51"/>
    <w:p w:rsidR="002E5A51" w:rsidRDefault="002E5A51"/>
    <w:p w:rsidR="002E5A51" w:rsidRPr="00AF2E37" w:rsidRDefault="002E5A51" w:rsidP="002E5A51">
      <w:pPr>
        <w:pStyle w:val="10"/>
        <w:keepNext/>
        <w:keepLines/>
        <w:shd w:val="clear" w:color="auto" w:fill="auto"/>
        <w:ind w:left="100" w:right="380"/>
        <w:jc w:val="center"/>
        <w:rPr>
          <w:sz w:val="22"/>
          <w:szCs w:val="22"/>
        </w:rPr>
      </w:pPr>
      <w:bookmarkStart w:id="0" w:name="_GoBack"/>
      <w:bookmarkEnd w:id="0"/>
      <w:r w:rsidRPr="00AF2E37">
        <w:rPr>
          <w:sz w:val="22"/>
          <w:szCs w:val="22"/>
        </w:rPr>
        <w:lastRenderedPageBreak/>
        <w:t>Краткая презентация программы, ориентированная на родителей (законных представителей воспитанников).</w:t>
      </w:r>
    </w:p>
    <w:p w:rsidR="002E5A51" w:rsidRPr="00AF2E37" w:rsidRDefault="002E5A51" w:rsidP="002E5A51">
      <w:pPr>
        <w:pStyle w:val="2"/>
        <w:shd w:val="clear" w:color="auto" w:fill="auto"/>
        <w:spacing w:before="0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«Адаптированная основная общеобразовательная программа дошкольного образования для детей с нарушением слуха» (далее Программа) разработана педагогическим коллективом Муниципального бюджетного дошкольного образовательного учреждения «Детский сад компенсирующего вида для детей с нарушением слуха №7 «НАДЕЖДА». Программа обеспечивает образовательную деятельность и работу по коррекции нарушений развития и социальной адаптации в группах компенсирующей направленности для детей с ограниченными возможностями здоровья (нарушение слуха) с учетом особенностей их психофизического развития и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индивидуальных возможностей.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Программа разработана в соответствии с </w:t>
      </w:r>
      <w:proofErr w:type="gramStart"/>
      <w:r w:rsidRPr="00AF2E37">
        <w:rPr>
          <w:sz w:val="22"/>
          <w:szCs w:val="22"/>
        </w:rPr>
        <w:t>основными</w:t>
      </w:r>
      <w:proofErr w:type="gramEnd"/>
      <w:r w:rsidRPr="00AF2E37">
        <w:rPr>
          <w:sz w:val="22"/>
          <w:szCs w:val="22"/>
        </w:rPr>
        <w:t xml:space="preserve"> нормативно-правовыми</w:t>
      </w:r>
    </w:p>
    <w:p w:rsidR="002E5A51" w:rsidRPr="00AF2E37" w:rsidRDefault="002E5A51" w:rsidP="002E5A51">
      <w:pPr>
        <w:pStyle w:val="2"/>
        <w:shd w:val="clear" w:color="auto" w:fill="auto"/>
        <w:spacing w:before="0" w:line="278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документами по дошкольному воспитанию:</w:t>
      </w:r>
    </w:p>
    <w:p w:rsidR="002E5A51" w:rsidRPr="00AF2E37" w:rsidRDefault="002E5A51" w:rsidP="002E5A51">
      <w:pPr>
        <w:pStyle w:val="2"/>
        <w:shd w:val="clear" w:color="auto" w:fill="auto"/>
        <w:spacing w:before="0" w:line="278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-Конвенцией ООН о правах ребёнка;</w:t>
      </w:r>
    </w:p>
    <w:p w:rsidR="002E5A51" w:rsidRPr="00AF2E37" w:rsidRDefault="002E5A51" w:rsidP="002E5A51">
      <w:pPr>
        <w:pStyle w:val="2"/>
        <w:shd w:val="clear" w:color="auto" w:fill="auto"/>
        <w:spacing w:before="0" w:line="278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-Конституцией РФ;</w:t>
      </w:r>
    </w:p>
    <w:p w:rsidR="002E5A51" w:rsidRPr="00AF2E37" w:rsidRDefault="002E5A51" w:rsidP="002E5A51">
      <w:pPr>
        <w:pStyle w:val="2"/>
        <w:shd w:val="clear" w:color="auto" w:fill="auto"/>
        <w:spacing w:before="0" w:after="63" w:line="230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-Федеральным законом Российской Федерации от 29.12.2012г. №273-Ф3 «</w:t>
      </w:r>
      <w:proofErr w:type="gramStart"/>
      <w:r w:rsidRPr="00AF2E37">
        <w:rPr>
          <w:sz w:val="22"/>
          <w:szCs w:val="22"/>
        </w:rPr>
        <w:t>Об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00"/>
        <w:jc w:val="both"/>
        <w:rPr>
          <w:sz w:val="22"/>
          <w:szCs w:val="22"/>
        </w:rPr>
      </w:pPr>
      <w:proofErr w:type="gramStart"/>
      <w:r w:rsidRPr="00AF2E37">
        <w:rPr>
          <w:sz w:val="22"/>
          <w:szCs w:val="22"/>
        </w:rPr>
        <w:t>образовании</w:t>
      </w:r>
      <w:proofErr w:type="gramEnd"/>
      <w:r w:rsidRPr="00AF2E37">
        <w:rPr>
          <w:sz w:val="22"/>
          <w:szCs w:val="22"/>
        </w:rPr>
        <w:t xml:space="preserve"> в Российской Федерации»;</w:t>
      </w:r>
    </w:p>
    <w:p w:rsidR="002E5A51" w:rsidRPr="00AF2E37" w:rsidRDefault="002E5A51" w:rsidP="002E5A51">
      <w:pPr>
        <w:pStyle w:val="2"/>
        <w:shd w:val="clear" w:color="auto" w:fill="auto"/>
        <w:spacing w:before="0" w:line="283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-Постановлением Правительства Российской Федерации от 15.04.2014г. №295 «Об утверждении государственной программы Российской Федерации «Развитие</w:t>
      </w:r>
    </w:p>
    <w:p w:rsidR="002E5A51" w:rsidRPr="00AF2E37" w:rsidRDefault="002E5A51" w:rsidP="002E5A51">
      <w:pPr>
        <w:pStyle w:val="2"/>
        <w:shd w:val="clear" w:color="auto" w:fill="auto"/>
        <w:tabs>
          <w:tab w:val="right" w:pos="8367"/>
          <w:tab w:val="right" w:pos="8870"/>
        </w:tabs>
        <w:spacing w:before="0" w:line="230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образования» на 2013-2020 годы»;</w:t>
      </w:r>
      <w:r w:rsidRPr="00AF2E37">
        <w:rPr>
          <w:sz w:val="22"/>
          <w:szCs w:val="22"/>
        </w:rPr>
        <w:tab/>
        <w:t>^</w:t>
      </w:r>
      <w:r w:rsidRPr="00AF2E37">
        <w:rPr>
          <w:sz w:val="22"/>
          <w:szCs w:val="22"/>
        </w:rPr>
        <w:tab/>
        <w:t>^</w:t>
      </w:r>
    </w:p>
    <w:p w:rsidR="002E5A51" w:rsidRPr="00AF2E37" w:rsidRDefault="002E5A51" w:rsidP="002E5A51">
      <w:pPr>
        <w:pStyle w:val="2"/>
        <w:shd w:val="clear" w:color="auto" w:fill="auto"/>
        <w:spacing w:before="0" w:line="283" w:lineRule="exact"/>
        <w:ind w:left="100" w:right="7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- Постановлением Главного государственного санитарного врача Российской Федерации от 15.05.2013г. №26 «Об утверждении СанПиН 2.4.1.3049-13 </w:t>
      </w:r>
      <w:proofErr w:type="spellStart"/>
      <w:r w:rsidRPr="00AF2E37">
        <w:rPr>
          <w:sz w:val="22"/>
          <w:szCs w:val="22"/>
        </w:rPr>
        <w:t>Санитарно</w:t>
      </w:r>
      <w:r w:rsidRPr="00AF2E37">
        <w:rPr>
          <w:sz w:val="22"/>
          <w:szCs w:val="22"/>
        </w:rPr>
        <w:softHyphen/>
        <w:t>эпидемиологические</w:t>
      </w:r>
      <w:proofErr w:type="spellEnd"/>
      <w:r w:rsidRPr="00AF2E37">
        <w:rPr>
          <w:sz w:val="22"/>
          <w:szCs w:val="22"/>
        </w:rPr>
        <w:t xml:space="preserve"> требования к устройству, содержанию и организации режима работы дошкольных образовательных организаций"»;</w:t>
      </w:r>
    </w:p>
    <w:p w:rsidR="002E5A51" w:rsidRPr="00AF2E37" w:rsidRDefault="002E5A51" w:rsidP="002E5A51">
      <w:pPr>
        <w:pStyle w:val="2"/>
        <w:shd w:val="clear" w:color="auto" w:fill="auto"/>
        <w:spacing w:before="0" w:line="302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-Приказом </w:t>
      </w:r>
      <w:proofErr w:type="spellStart"/>
      <w:r w:rsidRPr="00AF2E37">
        <w:rPr>
          <w:sz w:val="22"/>
          <w:szCs w:val="22"/>
        </w:rPr>
        <w:t>Минобрнауки</w:t>
      </w:r>
      <w:proofErr w:type="spellEnd"/>
      <w:r w:rsidRPr="00AF2E37">
        <w:rPr>
          <w:sz w:val="22"/>
          <w:szCs w:val="22"/>
        </w:rPr>
        <w:t xml:space="preserve">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2E5A51" w:rsidRPr="00AF2E37" w:rsidRDefault="002E5A51" w:rsidP="002E5A51">
      <w:pPr>
        <w:pStyle w:val="2"/>
        <w:shd w:val="clear" w:color="auto" w:fill="auto"/>
        <w:spacing w:before="0" w:line="288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-Постановлением Московской областной Думы от 11.07.2013г. № 17/59-П «Закон Московской области «Об образовании»;</w:t>
      </w:r>
    </w:p>
    <w:p w:rsidR="002E5A51" w:rsidRPr="00AF2E37" w:rsidRDefault="002E5A51" w:rsidP="002E5A51">
      <w:pPr>
        <w:pStyle w:val="2"/>
        <w:shd w:val="clear" w:color="auto" w:fill="auto"/>
        <w:spacing w:before="0" w:line="288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-Уставом МБДОУ д/с №7 «НАДЕЖДА».</w:t>
      </w:r>
    </w:p>
    <w:p w:rsidR="002E5A51" w:rsidRPr="00AF2E37" w:rsidRDefault="002E5A51" w:rsidP="002E5A51">
      <w:pPr>
        <w:pStyle w:val="2"/>
        <w:shd w:val="clear" w:color="auto" w:fill="auto"/>
        <w:spacing w:before="0" w:line="288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 учетом:</w:t>
      </w:r>
    </w:p>
    <w:p w:rsidR="002E5A51" w:rsidRPr="00AF2E37" w:rsidRDefault="002E5A51" w:rsidP="002E5A51">
      <w:pPr>
        <w:pStyle w:val="2"/>
        <w:shd w:val="clear" w:color="auto" w:fill="auto"/>
        <w:spacing w:before="0" w:line="293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-Примерной основной образовательной программы дошкольного образования (</w:t>
      </w:r>
      <w:proofErr w:type="gramStart"/>
      <w:r w:rsidRPr="00AF2E37">
        <w:rPr>
          <w:sz w:val="22"/>
          <w:szCs w:val="22"/>
        </w:rPr>
        <w:t>одобрена</w:t>
      </w:r>
      <w:proofErr w:type="gramEnd"/>
      <w:r w:rsidRPr="00AF2E37">
        <w:rPr>
          <w:sz w:val="22"/>
          <w:szCs w:val="22"/>
        </w:rPr>
        <w:t xml:space="preserve"> решением федерального учебно-методического объединения по общему образованию протокол от 20 мая 2015 г. № 2/15).</w:t>
      </w:r>
    </w:p>
    <w:p w:rsidR="002E5A51" w:rsidRPr="00AF2E37" w:rsidRDefault="002E5A51" w:rsidP="002E5A51">
      <w:pPr>
        <w:pStyle w:val="2"/>
        <w:shd w:val="clear" w:color="auto" w:fill="auto"/>
        <w:spacing w:before="0" w:line="278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-Программ (для специальных дошкольных учреждений)</w:t>
      </w:r>
    </w:p>
    <w:p w:rsidR="002E5A51" w:rsidRPr="00AF2E37" w:rsidRDefault="002E5A51" w:rsidP="002E5A51">
      <w:pPr>
        <w:pStyle w:val="2"/>
        <w:shd w:val="clear" w:color="auto" w:fill="auto"/>
        <w:spacing w:before="0" w:line="278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Воспитание и обучение слабослышащих детей дошкольного возраста. Авторы. </w:t>
      </w:r>
      <w:proofErr w:type="spellStart"/>
      <w:r w:rsidRPr="00AF2E37">
        <w:rPr>
          <w:sz w:val="22"/>
          <w:szCs w:val="22"/>
        </w:rPr>
        <w:t>Головчиц</w:t>
      </w:r>
      <w:proofErr w:type="spellEnd"/>
      <w:r w:rsidRPr="00AF2E37">
        <w:rPr>
          <w:sz w:val="22"/>
          <w:szCs w:val="22"/>
        </w:rPr>
        <w:t xml:space="preserve"> Л.А., </w:t>
      </w:r>
      <w:proofErr w:type="spellStart"/>
      <w:r w:rsidRPr="00AF2E37">
        <w:rPr>
          <w:sz w:val="22"/>
          <w:szCs w:val="22"/>
        </w:rPr>
        <w:t>Носкова</w:t>
      </w:r>
      <w:proofErr w:type="spellEnd"/>
      <w:r w:rsidRPr="00AF2E37">
        <w:rPr>
          <w:sz w:val="22"/>
          <w:szCs w:val="22"/>
        </w:rPr>
        <w:t xml:space="preserve"> Л.П., </w:t>
      </w:r>
      <w:proofErr w:type="spellStart"/>
      <w:r w:rsidRPr="00AF2E37">
        <w:rPr>
          <w:sz w:val="22"/>
          <w:szCs w:val="22"/>
        </w:rPr>
        <w:t>Шматко</w:t>
      </w:r>
      <w:proofErr w:type="spellEnd"/>
      <w:r w:rsidRPr="00AF2E37">
        <w:rPr>
          <w:sz w:val="22"/>
          <w:szCs w:val="22"/>
        </w:rPr>
        <w:t xml:space="preserve"> Н.Д., Салахова А.Д., Короткова Г</w:t>
      </w:r>
      <w:proofErr w:type="gramStart"/>
      <w:r w:rsidRPr="00AF2E37">
        <w:rPr>
          <w:sz w:val="22"/>
          <w:szCs w:val="22"/>
        </w:rPr>
        <w:t xml:space="preserve"> .</w:t>
      </w:r>
      <w:proofErr w:type="gramEnd"/>
      <w:r w:rsidRPr="00AF2E37">
        <w:rPr>
          <w:sz w:val="22"/>
          <w:szCs w:val="22"/>
        </w:rPr>
        <w:t>В., Катаева А.А., Трофимова Т.В. Москва, «Просвещение», 1991г.</w:t>
      </w:r>
    </w:p>
    <w:p w:rsidR="002E5A51" w:rsidRPr="00AF2E37" w:rsidRDefault="002E5A51" w:rsidP="002E5A51">
      <w:pPr>
        <w:pStyle w:val="2"/>
        <w:shd w:val="clear" w:color="auto" w:fill="auto"/>
        <w:spacing w:before="0" w:line="283" w:lineRule="exact"/>
        <w:ind w:left="100" w:right="38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Воспитание и обучение глухих детей дошкольного возраста. Авторы: </w:t>
      </w:r>
      <w:proofErr w:type="spellStart"/>
      <w:r w:rsidRPr="00AF2E37">
        <w:rPr>
          <w:sz w:val="22"/>
          <w:szCs w:val="22"/>
        </w:rPr>
        <w:t>Носкова</w:t>
      </w:r>
      <w:proofErr w:type="spellEnd"/>
      <w:r w:rsidRPr="00AF2E37">
        <w:rPr>
          <w:sz w:val="22"/>
          <w:szCs w:val="22"/>
        </w:rPr>
        <w:t xml:space="preserve"> Л.П., </w:t>
      </w:r>
      <w:proofErr w:type="spellStart"/>
      <w:r w:rsidRPr="00AF2E37">
        <w:rPr>
          <w:sz w:val="22"/>
          <w:szCs w:val="22"/>
        </w:rPr>
        <w:t>Головчиц</w:t>
      </w:r>
      <w:proofErr w:type="spellEnd"/>
      <w:r w:rsidRPr="00AF2E37">
        <w:rPr>
          <w:sz w:val="22"/>
          <w:szCs w:val="22"/>
        </w:rPr>
        <w:t xml:space="preserve"> </w:t>
      </w:r>
      <w:r w:rsidRPr="00AF2E37">
        <w:rPr>
          <w:sz w:val="22"/>
          <w:szCs w:val="22"/>
          <w:lang w:val="en-US"/>
        </w:rPr>
        <w:t>JI</w:t>
      </w:r>
      <w:r w:rsidRPr="00AF2E37">
        <w:rPr>
          <w:sz w:val="22"/>
          <w:szCs w:val="22"/>
        </w:rPr>
        <w:t>.</w:t>
      </w:r>
      <w:r w:rsidRPr="00AF2E37">
        <w:rPr>
          <w:sz w:val="22"/>
          <w:szCs w:val="22"/>
          <w:lang w:val="en-US"/>
        </w:rPr>
        <w:t>A</w:t>
      </w:r>
      <w:r w:rsidRPr="00AF2E37">
        <w:rPr>
          <w:sz w:val="22"/>
          <w:szCs w:val="22"/>
        </w:rPr>
        <w:t xml:space="preserve">., </w:t>
      </w:r>
      <w:proofErr w:type="spellStart"/>
      <w:r w:rsidRPr="00AF2E37">
        <w:rPr>
          <w:sz w:val="22"/>
          <w:szCs w:val="22"/>
        </w:rPr>
        <w:t>Шматко</w:t>
      </w:r>
      <w:proofErr w:type="spellEnd"/>
      <w:r w:rsidRPr="00AF2E37">
        <w:rPr>
          <w:sz w:val="22"/>
          <w:szCs w:val="22"/>
        </w:rPr>
        <w:t xml:space="preserve"> Н.Д., Салахова А.Д., Короткова Г.В., Катаева А.А.,</w:t>
      </w:r>
    </w:p>
    <w:p w:rsidR="002E5A51" w:rsidRPr="00AF2E37" w:rsidRDefault="002E5A51" w:rsidP="002E5A51">
      <w:pPr>
        <w:pStyle w:val="2"/>
        <w:shd w:val="clear" w:color="auto" w:fill="auto"/>
        <w:tabs>
          <w:tab w:val="right" w:pos="8367"/>
          <w:tab w:val="right" w:pos="9100"/>
        </w:tabs>
        <w:spacing w:before="0" w:line="245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Трофимова Т.В. Москва, «Просвещение», 1991г.</w:t>
      </w:r>
      <w:r w:rsidRPr="00AF2E37">
        <w:rPr>
          <w:sz w:val="22"/>
          <w:szCs w:val="22"/>
        </w:rPr>
        <w:tab/>
      </w:r>
    </w:p>
    <w:p w:rsidR="002E5A51" w:rsidRPr="00AF2E37" w:rsidRDefault="002E5A51" w:rsidP="002E5A51">
      <w:pPr>
        <w:pStyle w:val="2"/>
        <w:shd w:val="clear" w:color="auto" w:fill="auto"/>
        <w:spacing w:before="0" w:after="132" w:line="245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- Программы экологического воспитания в детском саду С. Николаевой. Юный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эколог.</w:t>
      </w:r>
    </w:p>
    <w:p w:rsidR="002E5A51" w:rsidRPr="00AF2E37" w:rsidRDefault="002E5A51" w:rsidP="002E5A51">
      <w:pPr>
        <w:pStyle w:val="2"/>
        <w:shd w:val="clear" w:color="auto" w:fill="auto"/>
        <w:spacing w:before="0" w:after="63" w:line="230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Программа состоит из обязательной части и части, формируемой участниками</w:t>
      </w:r>
    </w:p>
    <w:p w:rsidR="002E5A51" w:rsidRPr="00AF2E37" w:rsidRDefault="002E5A51" w:rsidP="002E5A51">
      <w:pPr>
        <w:pStyle w:val="2"/>
        <w:shd w:val="clear" w:color="auto" w:fill="auto"/>
        <w:tabs>
          <w:tab w:val="right" w:pos="8367"/>
        </w:tabs>
        <w:spacing w:before="0" w:line="230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образовательных отношений.</w:t>
      </w:r>
      <w:r w:rsidRPr="00AF2E37">
        <w:rPr>
          <w:sz w:val="22"/>
          <w:szCs w:val="22"/>
        </w:rPr>
        <w:tab/>
        <w:t>^</w:t>
      </w:r>
    </w:p>
    <w:p w:rsidR="002E5A51" w:rsidRPr="00AF2E37" w:rsidRDefault="002E5A51" w:rsidP="002E5A51">
      <w:pPr>
        <w:pStyle w:val="2"/>
        <w:shd w:val="clear" w:color="auto" w:fill="auto"/>
        <w:spacing w:before="0" w:after="120" w:line="230" w:lineRule="exact"/>
        <w:ind w:left="100" w:firstLine="860"/>
        <w:jc w:val="both"/>
        <w:rPr>
          <w:sz w:val="22"/>
          <w:szCs w:val="22"/>
        </w:rPr>
      </w:pPr>
      <w:proofErr w:type="gramStart"/>
      <w:r w:rsidRPr="00AF2E37">
        <w:rPr>
          <w:sz w:val="22"/>
          <w:szCs w:val="22"/>
        </w:rPr>
        <w:t>Программа состоит из 3-х основных разделов (целевой, содержательный и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 w:after="29" w:line="230" w:lineRule="exact"/>
        <w:ind w:left="1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организационный).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00" w:firstLine="86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Программа реализуется на русском языке.</w:t>
      </w:r>
    </w:p>
    <w:p w:rsidR="002E5A51" w:rsidRPr="00AF2E37" w:rsidRDefault="002E5A51" w:rsidP="002E5A51">
      <w:pPr>
        <w:pStyle w:val="2"/>
        <w:shd w:val="clear" w:color="auto" w:fill="auto"/>
        <w:spacing w:before="0" w:after="63" w:line="230" w:lineRule="exact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F2E37">
        <w:rPr>
          <w:sz w:val="22"/>
          <w:szCs w:val="22"/>
        </w:rPr>
        <w:t>со</w:t>
      </w:r>
      <w:proofErr w:type="gramEnd"/>
      <w:r w:rsidRPr="00AF2E37">
        <w:rPr>
          <w:sz w:val="22"/>
          <w:szCs w:val="22"/>
        </w:rPr>
        <w:t xml:space="preserve"> взрослыми и сверстниками и соответствующими возрасту видами деятельности, на создание развивающей образовательной среды, </w:t>
      </w:r>
      <w:r w:rsidRPr="00AF2E37">
        <w:rPr>
          <w:rStyle w:val="11"/>
          <w:sz w:val="22"/>
          <w:szCs w:val="22"/>
        </w:rPr>
        <w:t xml:space="preserve">которая </w:t>
      </w:r>
      <w:r w:rsidRPr="00AF2E37">
        <w:rPr>
          <w:sz w:val="22"/>
          <w:szCs w:val="22"/>
        </w:rPr>
        <w:lastRenderedPageBreak/>
        <w:t>представляет собой систему условий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социализации и индивидуализации детей.</w:t>
      </w:r>
    </w:p>
    <w:p w:rsidR="002E5A51" w:rsidRPr="00AF2E37" w:rsidRDefault="002E5A51" w:rsidP="002E5A51">
      <w:pPr>
        <w:pStyle w:val="2"/>
        <w:shd w:val="clear" w:color="auto" w:fill="auto"/>
        <w:spacing w:before="0" w:after="116" w:line="283" w:lineRule="exact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Содержание Программы ориентировано на работу с </w:t>
      </w:r>
      <w:proofErr w:type="gramStart"/>
      <w:r w:rsidRPr="00AF2E37">
        <w:rPr>
          <w:sz w:val="22"/>
          <w:szCs w:val="22"/>
        </w:rPr>
        <w:t>детьми, имеющими нарушение слуха и предусматривает</w:t>
      </w:r>
      <w:proofErr w:type="gramEnd"/>
      <w:r w:rsidRPr="00AF2E37">
        <w:rPr>
          <w:sz w:val="22"/>
          <w:szCs w:val="22"/>
        </w:rPr>
        <w:t xml:space="preserve"> обязательную коррекцию недостатков в развитии детей и профилактику вторичных нарушений, развитие личности, мотивации и способностей детей в различных видах деятельности.</w:t>
      </w:r>
    </w:p>
    <w:p w:rsidR="002E5A51" w:rsidRPr="00AF2E37" w:rsidRDefault="002E5A51" w:rsidP="002E5A51">
      <w:pPr>
        <w:pStyle w:val="2"/>
        <w:shd w:val="clear" w:color="auto" w:fill="auto"/>
        <w:spacing w:before="0" w:line="288" w:lineRule="exact"/>
        <w:ind w:firstLine="708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E5A51" w:rsidRPr="00AF2E37" w:rsidRDefault="002E5A51" w:rsidP="002E5A51">
      <w:pPr>
        <w:pStyle w:val="2"/>
        <w:shd w:val="clear" w:color="auto" w:fill="auto"/>
        <w:spacing w:before="0" w:after="20" w:line="230" w:lineRule="exact"/>
        <w:ind w:firstLine="708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Целевой раздел включает в себя пояснительную записку и </w:t>
      </w:r>
      <w:proofErr w:type="gramStart"/>
      <w:r w:rsidRPr="00AF2E37">
        <w:rPr>
          <w:sz w:val="22"/>
          <w:szCs w:val="22"/>
        </w:rPr>
        <w:t>планируемые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результаты освоения программы.</w:t>
      </w:r>
    </w:p>
    <w:p w:rsidR="002E5A51" w:rsidRPr="00AF2E37" w:rsidRDefault="002E5A51" w:rsidP="002E5A51">
      <w:pPr>
        <w:pStyle w:val="2"/>
        <w:shd w:val="clear" w:color="auto" w:fill="auto"/>
        <w:spacing w:before="0" w:after="10" w:line="230" w:lineRule="exact"/>
        <w:ind w:right="340" w:firstLine="708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Цель Программы: создание условий и организация образовательного процесса, которые позволят: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воспитать основы базовой культуры личности дошкольников,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сохранить и укрепить их психическое и физическое здоровье;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left="140" w:right="6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обеспечить развитие воспитанников в пяти основных направлениях (социально-коммуникативное, познавательное, речевое, художественно-эстетическое, физическое) в соответствии с возрастными и индивидуальными особенностями,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сформировать предпосылки успешной адаптации на новой ступени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образования и жизни в целом;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53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обеспечить при необходимости квалифицированной помощью в коррекции.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Задачи Программы: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after="63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Охрана и укрепление физического и психического здоровья детей, в том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/>
        <w:jc w:val="both"/>
        <w:rPr>
          <w:sz w:val="22"/>
          <w:szCs w:val="22"/>
        </w:rPr>
      </w:pPr>
      <w:proofErr w:type="gramStart"/>
      <w:r w:rsidRPr="00AF2E37">
        <w:rPr>
          <w:sz w:val="22"/>
          <w:szCs w:val="22"/>
        </w:rPr>
        <w:t>числе</w:t>
      </w:r>
      <w:proofErr w:type="gramEnd"/>
      <w:r w:rsidRPr="00AF2E37">
        <w:rPr>
          <w:sz w:val="22"/>
          <w:szCs w:val="22"/>
        </w:rPr>
        <w:t xml:space="preserve"> их эмоционального благополучия.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88" w:lineRule="exact"/>
        <w:ind w:left="140" w:right="6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языка, социального статуса.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Создание благоприятных условий развития детей в соответствии </w:t>
      </w:r>
      <w:proofErr w:type="gramStart"/>
      <w:r w:rsidRPr="00AF2E37">
        <w:rPr>
          <w:sz w:val="22"/>
          <w:szCs w:val="22"/>
        </w:rPr>
        <w:t>с</w:t>
      </w:r>
      <w:proofErr w:type="gramEnd"/>
      <w:r w:rsidRPr="00AF2E37">
        <w:rPr>
          <w:sz w:val="22"/>
          <w:szCs w:val="22"/>
        </w:rPr>
        <w:t xml:space="preserve"> </w:t>
      </w:r>
      <w:proofErr w:type="gramStart"/>
      <w:r w:rsidRPr="00AF2E37">
        <w:rPr>
          <w:sz w:val="22"/>
          <w:szCs w:val="22"/>
        </w:rPr>
        <w:t>их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 w:line="269" w:lineRule="exact"/>
        <w:ind w:left="140" w:right="6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возрастными и индивидуальными особенностями, развитие способностей и творческого потенциала каждого ребенка как субъекта отношений с другими детьми,</w:t>
      </w:r>
    </w:p>
    <w:p w:rsidR="002E5A51" w:rsidRPr="00AF2E37" w:rsidRDefault="002E5A51" w:rsidP="002E5A51">
      <w:pPr>
        <w:pStyle w:val="2"/>
        <w:shd w:val="clear" w:color="auto" w:fill="auto"/>
        <w:tabs>
          <w:tab w:val="right" w:pos="6750"/>
          <w:tab w:val="right" w:pos="8506"/>
        </w:tabs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взрослыми и миром.</w:t>
      </w:r>
      <w:r w:rsidRPr="00AF2E37">
        <w:rPr>
          <w:sz w:val="22"/>
          <w:szCs w:val="22"/>
        </w:rPr>
        <w:tab/>
        <w:t>^</w:t>
      </w:r>
      <w:r w:rsidRPr="00AF2E37">
        <w:rPr>
          <w:sz w:val="22"/>
          <w:szCs w:val="22"/>
        </w:rPr>
        <w:tab/>
        <w:t>„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83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Объединение обучения и воспитания в </w:t>
      </w:r>
      <w:proofErr w:type="gramStart"/>
      <w:r w:rsidRPr="00AF2E37">
        <w:rPr>
          <w:sz w:val="22"/>
          <w:szCs w:val="22"/>
        </w:rPr>
        <w:t>целостный</w:t>
      </w:r>
      <w:proofErr w:type="gramEnd"/>
      <w:r w:rsidRPr="00AF2E37">
        <w:rPr>
          <w:sz w:val="22"/>
          <w:szCs w:val="22"/>
        </w:rPr>
        <w:t xml:space="preserve"> образовательный</w:t>
      </w:r>
    </w:p>
    <w:p w:rsidR="002E5A51" w:rsidRPr="00AF2E37" w:rsidRDefault="002E5A51" w:rsidP="002E5A51">
      <w:pPr>
        <w:pStyle w:val="2"/>
        <w:shd w:val="clear" w:color="auto" w:fill="auto"/>
        <w:spacing w:before="0" w:line="283" w:lineRule="exact"/>
        <w:ind w:left="140" w:right="6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88" w:lineRule="exact"/>
        <w:ind w:left="140" w:right="3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</w:t>
      </w:r>
    </w:p>
    <w:p w:rsidR="002E5A51" w:rsidRPr="00AF2E37" w:rsidRDefault="002E5A51" w:rsidP="002E5A51">
      <w:pPr>
        <w:pStyle w:val="2"/>
        <w:shd w:val="clear" w:color="auto" w:fill="auto"/>
        <w:tabs>
          <w:tab w:val="center" w:pos="7494"/>
        </w:tabs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деятельности.</w:t>
      </w:r>
      <w:r w:rsidRPr="00AF2E37">
        <w:rPr>
          <w:sz w:val="22"/>
          <w:szCs w:val="22"/>
        </w:rPr>
        <w:tab/>
      </w:r>
      <w:r w:rsidRPr="00AF2E37">
        <w:rPr>
          <w:sz w:val="22"/>
          <w:szCs w:val="22"/>
          <w:vertAlign w:val="subscript"/>
          <w:lang w:val="en-US"/>
        </w:rPr>
        <w:t>u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after="68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Формирование социокультурной среды, соответствующей </w:t>
      </w:r>
      <w:proofErr w:type="gramStart"/>
      <w:r w:rsidRPr="00AF2E37">
        <w:rPr>
          <w:sz w:val="22"/>
          <w:szCs w:val="22"/>
        </w:rPr>
        <w:t>возрастным</w:t>
      </w:r>
      <w:proofErr w:type="gramEnd"/>
      <w:r w:rsidRPr="00AF2E37">
        <w:rPr>
          <w:sz w:val="22"/>
          <w:szCs w:val="22"/>
        </w:rPr>
        <w:t xml:space="preserve"> и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индивидуальным особенностям детей.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98" w:lineRule="exact"/>
        <w:ind w:left="140" w:right="6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after="63" w:line="230" w:lineRule="exact"/>
        <w:ind w:left="1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Обеспечение преемственности целей, задач и содержания дошкольного</w:t>
      </w:r>
    </w:p>
    <w:p w:rsidR="002E5A51" w:rsidRPr="00AF2E37" w:rsidRDefault="002E5A51" w:rsidP="002E5A51">
      <w:pPr>
        <w:pStyle w:val="2"/>
        <w:shd w:val="clear" w:color="auto" w:fill="auto"/>
        <w:tabs>
          <w:tab w:val="right" w:pos="6750"/>
        </w:tabs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общего и начального общего образования</w:t>
      </w:r>
      <w:r w:rsidRPr="00AF2E37">
        <w:rPr>
          <w:sz w:val="22"/>
          <w:szCs w:val="22"/>
        </w:rPr>
        <w:tab/>
        <w:t>^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88" w:lineRule="exact"/>
        <w:ind w:left="140" w:right="64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Обеспечение коррекции нарушений развития детей с ограниченными возможностями здоровья (с нарушением слуха), оказание им квалифицированной</w:t>
      </w:r>
    </w:p>
    <w:p w:rsidR="002E5A51" w:rsidRPr="00AF2E37" w:rsidRDefault="002E5A51" w:rsidP="002E5A51">
      <w:pPr>
        <w:pStyle w:val="2"/>
        <w:shd w:val="clear" w:color="auto" w:fill="auto"/>
        <w:spacing w:before="0" w:line="230" w:lineRule="exact"/>
        <w:ind w:left="1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помощи в освоении Программы;</w:t>
      </w:r>
    </w:p>
    <w:p w:rsidR="002E5A51" w:rsidRPr="00AF2E37" w:rsidRDefault="002E5A51" w:rsidP="002E5A51">
      <w:pPr>
        <w:pStyle w:val="2"/>
        <w:numPr>
          <w:ilvl w:val="0"/>
          <w:numId w:val="2"/>
        </w:numPr>
        <w:shd w:val="clear" w:color="auto" w:fill="auto"/>
        <w:tabs>
          <w:tab w:val="left" w:pos="1810"/>
        </w:tabs>
        <w:spacing w:before="0" w:line="293" w:lineRule="exact"/>
        <w:ind w:left="120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Освоение детьми с ограниченными возможностями здоровья Программы,</w:t>
      </w:r>
    </w:p>
    <w:p w:rsidR="002E5A51" w:rsidRPr="00AF2E37" w:rsidRDefault="002E5A51" w:rsidP="002E5A51">
      <w:pPr>
        <w:pStyle w:val="2"/>
        <w:shd w:val="clear" w:color="auto" w:fill="auto"/>
        <w:spacing w:before="0" w:line="293" w:lineRule="exact"/>
        <w:ind w:left="140" w:right="6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E5A51" w:rsidRPr="00AF2E37" w:rsidRDefault="002E5A51" w:rsidP="002E5A51">
      <w:pPr>
        <w:pStyle w:val="2"/>
        <w:shd w:val="clear" w:color="auto" w:fill="auto"/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2E5A51" w:rsidRPr="00AF2E37" w:rsidRDefault="002E5A51" w:rsidP="002E5A51">
      <w:pPr>
        <w:pStyle w:val="2"/>
        <w:shd w:val="clear" w:color="auto" w:fill="auto"/>
        <w:tabs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999"/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социально-коммуникативное развитие;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999"/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познавательное развитие;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999"/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речевое развитие;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999"/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художественно-эстетическое развитие;</w:t>
      </w:r>
    </w:p>
    <w:p w:rsidR="002E5A51" w:rsidRPr="00AF2E37" w:rsidRDefault="002E5A51" w:rsidP="002E5A51">
      <w:pPr>
        <w:pStyle w:val="2"/>
        <w:numPr>
          <w:ilvl w:val="0"/>
          <w:numId w:val="1"/>
        </w:numPr>
        <w:shd w:val="clear" w:color="auto" w:fill="auto"/>
        <w:tabs>
          <w:tab w:val="left" w:pos="999"/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физическое развитие.</w:t>
      </w:r>
    </w:p>
    <w:p w:rsidR="002E5A51" w:rsidRPr="00AF2E37" w:rsidRDefault="002E5A51" w:rsidP="002E5A51">
      <w:pPr>
        <w:pStyle w:val="2"/>
        <w:shd w:val="clear" w:color="auto" w:fill="auto"/>
        <w:tabs>
          <w:tab w:val="left" w:pos="9498"/>
        </w:tabs>
        <w:spacing w:before="0"/>
        <w:ind w:left="20" w:right="-49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AF2E37">
        <w:rPr>
          <w:sz w:val="22"/>
          <w:szCs w:val="22"/>
        </w:rPr>
        <w:t>саморегуляции</w:t>
      </w:r>
      <w:proofErr w:type="spellEnd"/>
      <w:r w:rsidRPr="00AF2E37">
        <w:rPr>
          <w:sz w:val="22"/>
          <w:szCs w:val="22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2E5A51" w:rsidRPr="00AF2E37" w:rsidRDefault="002E5A51" w:rsidP="002E5A51">
      <w:pPr>
        <w:pStyle w:val="2"/>
        <w:shd w:val="clear" w:color="auto" w:fill="auto"/>
        <w:spacing w:before="0"/>
        <w:ind w:left="20" w:right="28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F2E37">
        <w:rPr>
          <w:sz w:val="22"/>
          <w:szCs w:val="22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/>
        <w:ind w:left="20" w:right="116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Речевое развитие включает владение речью как средством общения; обогащение активного и пассивного словаря; развитие связной, грамматически правильной диалогической и монологической речи; развитие звуковой и интонационной культуры речи</w:t>
      </w:r>
      <w:proofErr w:type="gramStart"/>
      <w:r w:rsidRPr="00AF2E37">
        <w:rPr>
          <w:sz w:val="22"/>
          <w:szCs w:val="22"/>
        </w:rPr>
        <w:t xml:space="preserve">,; </w:t>
      </w:r>
      <w:proofErr w:type="gramEnd"/>
      <w:r w:rsidRPr="00AF2E37">
        <w:rPr>
          <w:sz w:val="22"/>
          <w:szCs w:val="22"/>
        </w:rPr>
        <w:t>обучение аналитическому чтению и письму.</w:t>
      </w:r>
    </w:p>
    <w:p w:rsidR="002E5A51" w:rsidRPr="00AF2E37" w:rsidRDefault="002E5A51" w:rsidP="002E5A51">
      <w:pPr>
        <w:pStyle w:val="2"/>
        <w:shd w:val="clear" w:color="auto" w:fill="auto"/>
        <w:spacing w:before="0"/>
        <w:ind w:left="20" w:right="280" w:firstLine="840"/>
        <w:jc w:val="both"/>
        <w:rPr>
          <w:sz w:val="22"/>
          <w:szCs w:val="22"/>
        </w:rPr>
      </w:pPr>
      <w:proofErr w:type="gramStart"/>
      <w:r w:rsidRPr="00AF2E37">
        <w:rPr>
          <w:sz w:val="22"/>
          <w:szCs w:val="22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2E5A51" w:rsidRPr="00AF2E37" w:rsidRDefault="002E5A51" w:rsidP="002E5A51">
      <w:pPr>
        <w:pStyle w:val="2"/>
        <w:shd w:val="clear" w:color="auto" w:fill="auto"/>
        <w:spacing w:before="0"/>
        <w:ind w:left="20" w:right="280"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 xml:space="preserve">Физическое развитие включает приобретение опыта в следующих видах поведения детей: двигательном, в том </w:t>
      </w:r>
      <w:proofErr w:type="gramStart"/>
      <w:r w:rsidRPr="00AF2E37">
        <w:rPr>
          <w:sz w:val="22"/>
          <w:szCs w:val="22"/>
        </w:rPr>
        <w:t>числе</w:t>
      </w:r>
      <w:proofErr w:type="gramEnd"/>
      <w:r w:rsidRPr="00AF2E37">
        <w:rPr>
          <w:sz w:val="22"/>
          <w:szCs w:val="22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 w:rsidRPr="00AF2E37">
        <w:rPr>
          <w:sz w:val="22"/>
          <w:szCs w:val="22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F2E37">
        <w:rPr>
          <w:sz w:val="22"/>
          <w:szCs w:val="22"/>
        </w:rPr>
        <w:t>саморегуляции</w:t>
      </w:r>
      <w:proofErr w:type="spellEnd"/>
      <w:r w:rsidRPr="00AF2E37">
        <w:rPr>
          <w:sz w:val="22"/>
          <w:szCs w:val="22"/>
        </w:rPr>
        <w:t xml:space="preserve"> в двигательной сфере;</w:t>
      </w:r>
      <w:proofErr w:type="gramEnd"/>
      <w:r w:rsidRPr="00AF2E37">
        <w:rPr>
          <w:sz w:val="22"/>
          <w:szCs w:val="22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коррекция вторичных отклонений в физическом развитии.</w:t>
      </w:r>
    </w:p>
    <w:p w:rsidR="002E5A51" w:rsidRPr="00AF2E37" w:rsidRDefault="002E5A51" w:rsidP="00AF2E37">
      <w:pPr>
        <w:pStyle w:val="2"/>
        <w:shd w:val="clear" w:color="auto" w:fill="auto"/>
        <w:spacing w:before="0" w:line="278" w:lineRule="exact"/>
        <w:ind w:firstLine="840"/>
        <w:jc w:val="both"/>
        <w:rPr>
          <w:sz w:val="22"/>
          <w:szCs w:val="22"/>
        </w:rPr>
      </w:pPr>
      <w:r w:rsidRPr="00AF2E37">
        <w:rPr>
          <w:sz w:val="22"/>
          <w:szCs w:val="22"/>
        </w:rPr>
        <w:t>Коррекционная работа пронизывает все образовательные области.</w:t>
      </w:r>
    </w:p>
    <w:p w:rsidR="002E5A51" w:rsidRPr="00AF2E37" w:rsidRDefault="002E5A51" w:rsidP="00AF2E37">
      <w:pPr>
        <w:jc w:val="both"/>
        <w:rPr>
          <w:rFonts w:ascii="Times New Roman" w:hAnsi="Times New Roman" w:cs="Times New Roman"/>
        </w:rPr>
      </w:pPr>
      <w:r w:rsidRPr="00AF2E37">
        <w:rPr>
          <w:rFonts w:ascii="Times New Roman" w:hAnsi="Times New Roman" w:cs="Times New Roman"/>
        </w:rPr>
        <w:t>Конкретное содержание образовательных областей зависит от возраста де</w:t>
      </w:r>
      <w:r w:rsidR="00AF2E37" w:rsidRPr="00AF2E37">
        <w:rPr>
          <w:rFonts w:ascii="Times New Roman" w:hAnsi="Times New Roman" w:cs="Times New Roman"/>
        </w:rPr>
        <w:t>тей и реализуется в различных видах детской деятельности.</w:t>
      </w:r>
    </w:p>
    <w:sectPr w:rsidR="002E5A51" w:rsidRPr="00AF2E37" w:rsidSect="00860EE0">
      <w:pgSz w:w="11909" w:h="16838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47A"/>
    <w:multiLevelType w:val="multilevel"/>
    <w:tmpl w:val="D5943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B1F5D"/>
    <w:multiLevelType w:val="multilevel"/>
    <w:tmpl w:val="B0880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1"/>
    <w:rsid w:val="00185935"/>
    <w:rsid w:val="002E5A51"/>
    <w:rsid w:val="004121DB"/>
    <w:rsid w:val="00860EE0"/>
    <w:rsid w:val="00AF2E37"/>
    <w:rsid w:val="00E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5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E5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E5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1"/>
    <w:basedOn w:val="a5"/>
    <w:rsid w:val="002E5A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2E5A51"/>
    <w:pPr>
      <w:widowControl w:val="0"/>
      <w:shd w:val="clear" w:color="auto" w:fill="FFFFFF"/>
      <w:spacing w:before="29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E5A51"/>
    <w:pPr>
      <w:widowControl w:val="0"/>
      <w:shd w:val="clear" w:color="auto" w:fill="FFFFFF"/>
      <w:spacing w:after="0" w:line="384" w:lineRule="exact"/>
      <w:ind w:firstLine="8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5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E5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E5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1"/>
    <w:basedOn w:val="a5"/>
    <w:rsid w:val="002E5A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2E5A51"/>
    <w:pPr>
      <w:widowControl w:val="0"/>
      <w:shd w:val="clear" w:color="auto" w:fill="FFFFFF"/>
      <w:spacing w:before="29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E5A51"/>
    <w:pPr>
      <w:widowControl w:val="0"/>
      <w:shd w:val="clear" w:color="auto" w:fill="FFFFFF"/>
      <w:spacing w:after="0" w:line="384" w:lineRule="exact"/>
      <w:ind w:firstLine="8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8282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2017-03-20T08:52:00Z</dcterms:created>
  <dcterms:modified xsi:type="dcterms:W3CDTF">2017-04-03T05:46:00Z</dcterms:modified>
</cp:coreProperties>
</file>